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page" w:tblpX="817" w:tblpY="-468"/>
        <w:tblW w:w="0" w:type="auto"/>
        <w:tblCellSpacing w:w="0" w:type="dxa"/>
        <w:tblCellMar>
          <w:top w:w="144" w:type="dxa"/>
          <w:left w:w="144" w:type="dxa"/>
          <w:bottom w:w="144" w:type="dxa"/>
          <w:right w:w="144" w:type="dxa"/>
        </w:tblCellMar>
        <w:tblLook w:val="04A0"/>
      </w:tblPr>
      <w:tblGrid>
        <w:gridCol w:w="11211"/>
      </w:tblGrid>
      <w:tr w:rsidR="00AE7420" w:rsidRPr="005C3967" w:rsidTr="004E19F9">
        <w:trPr>
          <w:trHeight w:val="2394"/>
          <w:tblCellSpacing w:w="0" w:type="dxa"/>
        </w:trPr>
        <w:tc>
          <w:tcPr>
            <w:tcW w:w="0" w:type="auto"/>
            <w:tcMar>
              <w:top w:w="144" w:type="dxa"/>
              <w:left w:w="144" w:type="dxa"/>
              <w:bottom w:w="144" w:type="dxa"/>
              <w:right w:w="600" w:type="dxa"/>
            </w:tcMar>
            <w:vAlign w:val="center"/>
            <w:hideMark/>
          </w:tcPr>
          <w:p w:rsidR="00432689" w:rsidRDefault="00432689" w:rsidP="00432689">
            <w:pPr>
              <w:tabs>
                <w:tab w:val="left" w:pos="10440"/>
              </w:tabs>
              <w:spacing w:after="240" w:line="240" w:lineRule="auto"/>
              <w:ind w:right="-2202"/>
              <w:rPr>
                <w:rFonts w:ascii="Arial" w:hAnsi="Arial" w:cs="Arial"/>
                <w:sz w:val="24"/>
                <w:szCs w:val="24"/>
                <w:lang w:val="es-ES_tradnl"/>
              </w:rPr>
            </w:pPr>
            <w:r w:rsidRPr="000F461C">
              <w:rPr>
                <w:rFonts w:ascii="Arial" w:hAnsi="Arial" w:cs="Arial"/>
                <w:sz w:val="24"/>
                <w:szCs w:val="24"/>
              </w:rPr>
              <w:object w:dxaOrig="8748" w:dyaOrig="8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111pt" o:ole="">
                  <v:imagedata r:id="rId5" o:title=""/>
                </v:shape>
                <o:OLEObject Type="Embed" ProgID="Paint.Picture" ShapeID="_x0000_i1025" DrawAspect="Content" ObjectID="_1400401000" r:id="rId6"/>
              </w:object>
            </w:r>
            <w:r w:rsidR="00AE7420" w:rsidRPr="000F461C">
              <w:rPr>
                <w:rFonts w:ascii="Arial" w:eastAsia="Times New Roman" w:hAnsi="Arial" w:cs="Arial"/>
                <w:sz w:val="24"/>
                <w:szCs w:val="24"/>
                <w:lang w:val="es-ES_tradnl" w:eastAsia="es-AR"/>
              </w:rPr>
              <w:t xml:space="preserve"> </w:t>
            </w:r>
            <w:r w:rsidR="005C3967" w:rsidRPr="000F461C">
              <w:rPr>
                <w:rFonts w:ascii="Arial" w:hAnsi="Arial" w:cs="Arial"/>
                <w:sz w:val="24"/>
                <w:szCs w:val="24"/>
              </w:rPr>
              <w:t xml:space="preserve"> </w:t>
            </w:r>
            <w:r w:rsidRPr="000F461C">
              <w:rPr>
                <w:rFonts w:ascii="Arial" w:hAnsi="Arial" w:cs="Arial"/>
                <w:sz w:val="24"/>
                <w:szCs w:val="24"/>
              </w:rPr>
              <w:object w:dxaOrig="2904" w:dyaOrig="2580">
                <v:shape id="_x0000_i1040" type="#_x0000_t75" style="width:129pt;height:114.6pt" o:ole="">
                  <v:imagedata r:id="rId7" o:title=""/>
                </v:shape>
                <o:OLEObject Type="Embed" ProgID="PBrush" ShapeID="_x0000_i1040" DrawAspect="Content" ObjectID="_1400401001" r:id="rId8"/>
              </w:object>
            </w:r>
            <w:r w:rsidR="00AE7420" w:rsidRPr="000F461C">
              <w:rPr>
                <w:rFonts w:ascii="Arial" w:hAnsi="Arial" w:cs="Arial"/>
                <w:sz w:val="24"/>
                <w:szCs w:val="24"/>
              </w:rPr>
              <w:object w:dxaOrig="2160" w:dyaOrig="1008">
                <v:shape id="_x0000_i1026" type="#_x0000_t75" style="width:174.6pt;height:81.6pt" o:ole="">
                  <v:imagedata r:id="rId9" o:title=""/>
                </v:shape>
                <o:OLEObject Type="Embed" ProgID="PBrush" ShapeID="_x0000_i1026" DrawAspect="Content" ObjectID="_1400401002" r:id="rId10"/>
              </w:object>
            </w:r>
            <w:r w:rsidR="00AE7420" w:rsidRPr="000F461C">
              <w:rPr>
                <w:rFonts w:ascii="Arial" w:hAnsi="Arial" w:cs="Arial"/>
                <w:sz w:val="24"/>
                <w:szCs w:val="24"/>
                <w:lang w:val="es-ES_tradnl"/>
              </w:rPr>
              <w:t xml:space="preserve"> </w:t>
            </w:r>
          </w:p>
          <w:p w:rsidR="004E19F9" w:rsidRPr="000F461C" w:rsidRDefault="004E19F9" w:rsidP="00432689">
            <w:pPr>
              <w:tabs>
                <w:tab w:val="left" w:pos="10440"/>
              </w:tabs>
              <w:spacing w:after="240" w:line="240" w:lineRule="auto"/>
              <w:ind w:right="-2202"/>
              <w:jc w:val="center"/>
              <w:rPr>
                <w:rFonts w:ascii="Arial" w:eastAsia="Times New Roman" w:hAnsi="Arial" w:cs="Arial"/>
                <w:b/>
                <w:bCs/>
                <w:sz w:val="24"/>
                <w:szCs w:val="24"/>
                <w:lang w:val="es-ES_tradnl" w:eastAsia="es-AR"/>
              </w:rPr>
            </w:pPr>
          </w:p>
          <w:p w:rsidR="005C3967" w:rsidRPr="000F461C" w:rsidRDefault="000F461C" w:rsidP="00432689">
            <w:pPr>
              <w:pStyle w:val="Listepuces"/>
              <w:numPr>
                <w:ilvl w:val="0"/>
                <w:numId w:val="0"/>
              </w:numPr>
              <w:tabs>
                <w:tab w:val="left" w:pos="10440"/>
              </w:tabs>
              <w:rPr>
                <w:rFonts w:ascii="Arial" w:eastAsia="Times New Roman" w:hAnsi="Arial" w:cs="Arial"/>
                <w:b/>
                <w:bCs/>
                <w:sz w:val="24"/>
                <w:szCs w:val="24"/>
                <w:lang w:val="es-ES_tradnl" w:eastAsia="es-AR"/>
              </w:rPr>
            </w:pPr>
            <w:r w:rsidRPr="000F461C">
              <w:rPr>
                <w:rFonts w:ascii="Arial" w:hAnsi="Arial" w:cs="Arial"/>
                <w:sz w:val="24"/>
                <w:szCs w:val="24"/>
              </w:rPr>
              <w:t xml:space="preserve"> </w:t>
            </w:r>
            <w:r w:rsidR="00432689">
              <w:object w:dxaOrig="5040" w:dyaOrig="5100">
                <v:shape id="_x0000_i1058" type="#_x0000_t75" style="width:140.4pt;height:141.6pt" o:ole="">
                  <v:imagedata r:id="rId11" o:title=""/>
                </v:shape>
                <o:OLEObject Type="Embed" ProgID="PBrush" ShapeID="_x0000_i1058" DrawAspect="Content" ObjectID="_1400401003" r:id="rId12"/>
              </w:object>
            </w:r>
            <w:r w:rsidR="005C3967" w:rsidRPr="000F461C">
              <w:rPr>
                <w:rFonts w:ascii="Arial" w:hAnsi="Arial" w:cs="Arial"/>
                <w:sz w:val="24"/>
                <w:szCs w:val="24"/>
              </w:rPr>
              <w:object w:dxaOrig="3804" w:dyaOrig="4860">
                <v:shape id="_x0000_i1030" type="#_x0000_t75" style="width:113.4pt;height:144.6pt" o:ole="">
                  <v:imagedata r:id="rId13" o:title=""/>
                </v:shape>
                <o:OLEObject Type="Embed" ProgID="PBrush" ShapeID="_x0000_i1030" DrawAspect="Content" ObjectID="_1400401004" r:id="rId14"/>
              </w:object>
            </w:r>
            <w:r w:rsidR="005C3967" w:rsidRPr="000F461C">
              <w:rPr>
                <w:rFonts w:ascii="Arial" w:hAnsi="Arial" w:cs="Arial"/>
                <w:sz w:val="24"/>
                <w:szCs w:val="24"/>
              </w:rPr>
              <w:object w:dxaOrig="3420" w:dyaOrig="4176">
                <v:shape id="_x0000_i1039" type="#_x0000_t75" style="width:118.2pt;height:144.6pt" o:ole="">
                  <v:imagedata r:id="rId15" o:title=""/>
                </v:shape>
                <o:OLEObject Type="Embed" ProgID="PBrush" ShapeID="_x0000_i1039" DrawAspect="Content" ObjectID="_1400401005" r:id="rId16"/>
              </w:object>
            </w:r>
          </w:p>
          <w:p w:rsidR="005C3967" w:rsidRPr="00432689" w:rsidRDefault="00432689" w:rsidP="00432689">
            <w:pPr>
              <w:pStyle w:val="Paragraphedeliste"/>
              <w:numPr>
                <w:ilvl w:val="0"/>
                <w:numId w:val="5"/>
              </w:numPr>
              <w:tabs>
                <w:tab w:val="left" w:pos="10440"/>
              </w:tabs>
              <w:spacing w:after="0" w:line="240" w:lineRule="auto"/>
              <w:rPr>
                <w:rFonts w:ascii="Arial" w:hAnsi="Arial" w:cs="Arial"/>
                <w:b/>
                <w:sz w:val="24"/>
                <w:szCs w:val="24"/>
                <w:lang w:val="es-ES_tradnl"/>
              </w:rPr>
            </w:pPr>
            <w:r w:rsidRPr="00432689">
              <w:rPr>
                <w:rFonts w:ascii="Arial" w:hAnsi="Arial" w:cs="Arial"/>
                <w:b/>
                <w:sz w:val="24"/>
                <w:szCs w:val="24"/>
                <w:lang w:val="es-ES_tradnl"/>
              </w:rPr>
              <w:t>Arnaldo Ercoli/ALAF 2)</w:t>
            </w:r>
            <w:r w:rsidR="005C3967" w:rsidRPr="00432689">
              <w:rPr>
                <w:rFonts w:ascii="Arial" w:hAnsi="Arial" w:cs="Arial"/>
                <w:b/>
                <w:sz w:val="24"/>
                <w:szCs w:val="24"/>
                <w:lang w:val="es-ES_tradnl"/>
              </w:rPr>
              <w:t xml:space="preserve">Lisandro López Piñeyro </w:t>
            </w:r>
            <w:r>
              <w:rPr>
                <w:rFonts w:ascii="Arial" w:hAnsi="Arial" w:cs="Arial"/>
                <w:b/>
                <w:sz w:val="24"/>
                <w:szCs w:val="24"/>
                <w:lang w:val="es-ES_tradnl"/>
              </w:rPr>
              <w:t xml:space="preserve">3) </w:t>
            </w:r>
            <w:r w:rsidR="005C3967" w:rsidRPr="00432689">
              <w:rPr>
                <w:rFonts w:ascii="Arial" w:hAnsi="Arial" w:cs="Arial"/>
                <w:b/>
                <w:sz w:val="24"/>
                <w:szCs w:val="24"/>
                <w:lang w:val="es-ES_tradnl"/>
              </w:rPr>
              <w:t xml:space="preserve">Alejandro </w:t>
            </w:r>
            <w:proofErr w:type="spellStart"/>
            <w:r w:rsidR="005C3967" w:rsidRPr="00432689">
              <w:rPr>
                <w:rFonts w:ascii="Arial" w:hAnsi="Arial" w:cs="Arial"/>
                <w:b/>
                <w:sz w:val="24"/>
                <w:szCs w:val="24"/>
                <w:lang w:val="es-ES_tradnl"/>
              </w:rPr>
              <w:t>Matamalas</w:t>
            </w:r>
            <w:proofErr w:type="spellEnd"/>
            <w:r w:rsidR="005C3967" w:rsidRPr="00432689">
              <w:rPr>
                <w:rFonts w:ascii="Arial" w:hAnsi="Arial" w:cs="Arial"/>
                <w:b/>
                <w:sz w:val="24"/>
                <w:szCs w:val="24"/>
                <w:lang w:val="es-ES_tradnl"/>
              </w:rPr>
              <w:t xml:space="preserve"> (</w:t>
            </w:r>
            <w:proofErr w:type="spellStart"/>
            <w:r w:rsidR="005C3967" w:rsidRPr="00432689">
              <w:rPr>
                <w:rFonts w:ascii="Arial" w:hAnsi="Arial" w:cs="Arial"/>
                <w:b/>
                <w:sz w:val="24"/>
                <w:szCs w:val="24"/>
                <w:lang w:val="es-ES_tradnl"/>
              </w:rPr>
              <w:t>coordinateurs</w:t>
            </w:r>
            <w:proofErr w:type="spellEnd"/>
            <w:r w:rsidR="005C3967" w:rsidRPr="00432689">
              <w:rPr>
                <w:rFonts w:ascii="Arial" w:hAnsi="Arial" w:cs="Arial"/>
                <w:b/>
                <w:sz w:val="24"/>
                <w:szCs w:val="24"/>
                <w:lang w:val="es-ES_tradnl"/>
              </w:rPr>
              <w:t xml:space="preserve"> </w:t>
            </w:r>
            <w:proofErr w:type="spellStart"/>
            <w:r w:rsidR="005C3967" w:rsidRPr="00432689">
              <w:rPr>
                <w:rFonts w:ascii="Arial" w:hAnsi="Arial" w:cs="Arial"/>
                <w:b/>
                <w:sz w:val="24"/>
                <w:szCs w:val="24"/>
                <w:lang w:val="es-ES_tradnl"/>
              </w:rPr>
              <w:t>Operation</w:t>
            </w:r>
            <w:proofErr w:type="spellEnd"/>
            <w:r w:rsidR="005C3967" w:rsidRPr="00432689">
              <w:rPr>
                <w:rFonts w:ascii="Arial" w:hAnsi="Arial" w:cs="Arial"/>
                <w:b/>
                <w:sz w:val="24"/>
                <w:szCs w:val="24"/>
                <w:lang w:val="es-ES_tradnl"/>
              </w:rPr>
              <w:t xml:space="preserve"> Lifesaver Argentina)</w:t>
            </w:r>
          </w:p>
          <w:p w:rsidR="000F461C" w:rsidRDefault="000F461C" w:rsidP="00432689">
            <w:pPr>
              <w:tabs>
                <w:tab w:val="left" w:pos="10440"/>
              </w:tabs>
              <w:spacing w:after="0" w:line="240" w:lineRule="auto"/>
              <w:rPr>
                <w:rFonts w:ascii="Arial" w:hAnsi="Arial" w:cs="Arial"/>
                <w:b/>
                <w:sz w:val="24"/>
                <w:szCs w:val="24"/>
                <w:lang w:val="es-ES_tradnl"/>
              </w:rPr>
            </w:pPr>
          </w:p>
          <w:p w:rsidR="00432689" w:rsidRPr="000F461C" w:rsidRDefault="00432689" w:rsidP="00432689">
            <w:pPr>
              <w:tabs>
                <w:tab w:val="left" w:pos="10440"/>
              </w:tabs>
              <w:spacing w:after="0" w:line="240" w:lineRule="auto"/>
              <w:rPr>
                <w:rFonts w:ascii="Arial" w:hAnsi="Arial" w:cs="Arial"/>
                <w:b/>
                <w:sz w:val="24"/>
                <w:szCs w:val="24"/>
                <w:lang w:val="es-ES_tradnl"/>
              </w:rPr>
            </w:pPr>
          </w:p>
          <w:p w:rsidR="00432689" w:rsidRDefault="00AE7420" w:rsidP="00432689">
            <w:pPr>
              <w:tabs>
                <w:tab w:val="left" w:pos="10440"/>
              </w:tabs>
              <w:spacing w:after="100" w:afterAutospacing="1" w:line="240" w:lineRule="auto"/>
              <w:rPr>
                <w:rFonts w:ascii="Arial" w:eastAsia="Times New Roman" w:hAnsi="Arial" w:cs="Arial"/>
                <w:b/>
                <w:bCs/>
                <w:sz w:val="24"/>
                <w:szCs w:val="24"/>
                <w:lang w:val="fr-FR" w:eastAsia="es-AR"/>
              </w:rPr>
            </w:pPr>
            <w:r w:rsidRPr="000F461C">
              <w:rPr>
                <w:rFonts w:ascii="Arial" w:eastAsia="Times New Roman" w:hAnsi="Arial" w:cs="Arial"/>
                <w:b/>
                <w:bCs/>
                <w:sz w:val="24"/>
                <w:szCs w:val="24"/>
                <w:lang w:val="fr-FR" w:eastAsia="es-AR"/>
              </w:rPr>
              <w:t>Journée internationale de sensibilisation à la sécurité aux passages à niveau</w:t>
            </w:r>
            <w:r w:rsidR="00432689">
              <w:rPr>
                <w:rFonts w:ascii="Arial" w:eastAsia="Times New Roman" w:hAnsi="Arial" w:cs="Arial"/>
                <w:b/>
                <w:bCs/>
                <w:sz w:val="24"/>
                <w:szCs w:val="24"/>
                <w:lang w:val="fr-FR" w:eastAsia="es-AR"/>
              </w:rPr>
              <w:t xml:space="preserve"> </w:t>
            </w:r>
          </w:p>
          <w:p w:rsidR="00AE7420" w:rsidRPr="00432689" w:rsidRDefault="00AE7420" w:rsidP="00432689">
            <w:pPr>
              <w:tabs>
                <w:tab w:val="left" w:pos="10440"/>
              </w:tabs>
              <w:spacing w:after="100" w:afterAutospacing="1" w:line="240" w:lineRule="auto"/>
              <w:rPr>
                <w:rFonts w:ascii="Arial" w:eastAsia="Times New Roman" w:hAnsi="Arial" w:cs="Arial"/>
                <w:b/>
                <w:bCs/>
                <w:sz w:val="24"/>
                <w:szCs w:val="24"/>
                <w:lang w:val="fr-FR" w:eastAsia="es-AR"/>
              </w:rPr>
            </w:pPr>
            <w:r w:rsidRPr="00432689">
              <w:rPr>
                <w:rFonts w:ascii="Arial" w:eastAsia="Times New Roman" w:hAnsi="Arial" w:cs="Arial"/>
                <w:b/>
                <w:bCs/>
                <w:sz w:val="24"/>
                <w:szCs w:val="24"/>
                <w:lang w:val="fr-FR" w:eastAsia="es-AR"/>
              </w:rPr>
              <w:t>(ILCAD), 7 juin 2012</w:t>
            </w:r>
            <w:r w:rsidR="000F461C" w:rsidRPr="00432689">
              <w:rPr>
                <w:rFonts w:ascii="Arial" w:eastAsia="Times New Roman" w:hAnsi="Arial" w:cs="Arial"/>
                <w:b/>
                <w:bCs/>
                <w:sz w:val="24"/>
                <w:szCs w:val="24"/>
                <w:lang w:val="fr-FR" w:eastAsia="es-AR"/>
              </w:rPr>
              <w:t>)</w:t>
            </w:r>
          </w:p>
        </w:tc>
      </w:tr>
      <w:tr w:rsidR="00AE7420" w:rsidRPr="005C3967" w:rsidTr="004E19F9">
        <w:trPr>
          <w:tblCellSpacing w:w="0" w:type="dxa"/>
        </w:trPr>
        <w:tc>
          <w:tcPr>
            <w:tcW w:w="0" w:type="auto"/>
            <w:tcMar>
              <w:top w:w="144" w:type="dxa"/>
              <w:left w:w="300" w:type="dxa"/>
              <w:bottom w:w="144" w:type="dxa"/>
              <w:right w:w="300" w:type="dxa"/>
            </w:tcMar>
            <w:vAlign w:val="center"/>
            <w:hideMark/>
          </w:tcPr>
          <w:p w:rsidR="00AE7420" w:rsidRPr="00432689" w:rsidRDefault="00AE7420" w:rsidP="00432689">
            <w:pPr>
              <w:tabs>
                <w:tab w:val="left" w:pos="10050"/>
              </w:tabs>
              <w:spacing w:before="100" w:beforeAutospacing="1" w:after="100" w:afterAutospacing="1" w:line="240" w:lineRule="auto"/>
              <w:ind w:right="419"/>
              <w:jc w:val="both"/>
              <w:rPr>
                <w:rFonts w:ascii="Arial" w:eastAsia="Times New Roman" w:hAnsi="Arial" w:cs="Arial"/>
                <w:szCs w:val="24"/>
                <w:lang w:val="fr-FR" w:eastAsia="es-AR"/>
              </w:rPr>
            </w:pPr>
            <w:r w:rsidRPr="00432689">
              <w:rPr>
                <w:rFonts w:ascii="Arial" w:eastAsia="Times New Roman" w:hAnsi="Arial" w:cs="Arial"/>
                <w:szCs w:val="24"/>
                <w:lang w:val="fr-FR" w:eastAsia="es-AR"/>
              </w:rPr>
              <w:t xml:space="preserve">L’association des chemins de fer latino-américains (ALAF), participe activement depuis 2009, à la campagne de </w:t>
            </w:r>
            <w:r w:rsidRPr="00432689">
              <w:rPr>
                <w:rFonts w:ascii="Arial" w:eastAsia="Times New Roman" w:hAnsi="Arial" w:cs="Arial"/>
                <w:bCs/>
                <w:szCs w:val="24"/>
                <w:lang w:val="fr-FR" w:eastAsia="es-AR"/>
              </w:rPr>
              <w:t>sensibilisation à la sécurité aux passages à niveau</w:t>
            </w:r>
            <w:r w:rsidRPr="00432689">
              <w:rPr>
                <w:rFonts w:ascii="Arial" w:eastAsia="Times New Roman" w:hAnsi="Arial" w:cs="Arial"/>
                <w:szCs w:val="24"/>
                <w:lang w:val="fr-FR" w:eastAsia="es-AR"/>
              </w:rPr>
              <w:t xml:space="preserve">, coordonnée par l’Union Internationale des chemins de fer (UIC) le 7 juin (ILCAD en anglais). Cette année, nous avons prévu, conjointement avec Operación Salvavidas et la Faculté Régionale de Buenos Aires de l’Université Technologique Nationale, de développer un programme ambitieux incluant des discussions dans </w:t>
            </w:r>
            <w:r w:rsidR="00347D43" w:rsidRPr="00432689">
              <w:rPr>
                <w:rFonts w:ascii="Arial" w:eastAsia="Times New Roman" w:hAnsi="Arial" w:cs="Arial"/>
                <w:szCs w:val="24"/>
                <w:lang w:val="fr-FR" w:eastAsia="es-AR"/>
              </w:rPr>
              <w:t>l</w:t>
            </w:r>
            <w:r w:rsidRPr="00432689">
              <w:rPr>
                <w:rFonts w:ascii="Arial" w:eastAsia="Times New Roman" w:hAnsi="Arial" w:cs="Arial"/>
                <w:szCs w:val="24"/>
                <w:lang w:val="fr-FR" w:eastAsia="es-AR"/>
              </w:rPr>
              <w:t>es écoles, distributio</w:t>
            </w:r>
            <w:r w:rsidR="00347D43" w:rsidRPr="00432689">
              <w:rPr>
                <w:rFonts w:ascii="Arial" w:eastAsia="Times New Roman" w:hAnsi="Arial" w:cs="Arial"/>
                <w:szCs w:val="24"/>
                <w:lang w:val="fr-FR" w:eastAsia="es-AR"/>
              </w:rPr>
              <w:t xml:space="preserve">n </w:t>
            </w:r>
            <w:r w:rsidRPr="00432689">
              <w:rPr>
                <w:rFonts w:ascii="Arial" w:eastAsia="Times New Roman" w:hAnsi="Arial" w:cs="Arial"/>
                <w:szCs w:val="24"/>
                <w:lang w:val="fr-FR" w:eastAsia="es-AR"/>
              </w:rPr>
              <w:t xml:space="preserve">de dépliants sur la sécurité aux passages à niveau dans des gares terminus et </w:t>
            </w:r>
            <w:r w:rsidR="00347D43" w:rsidRPr="00432689">
              <w:rPr>
                <w:rFonts w:ascii="Arial" w:eastAsia="Times New Roman" w:hAnsi="Arial" w:cs="Arial"/>
                <w:szCs w:val="24"/>
                <w:lang w:val="fr-FR" w:eastAsia="es-AR"/>
              </w:rPr>
              <w:t xml:space="preserve">à </w:t>
            </w:r>
            <w:r w:rsidRPr="00432689">
              <w:rPr>
                <w:rFonts w:ascii="Arial" w:eastAsia="Times New Roman" w:hAnsi="Arial" w:cs="Arial"/>
                <w:szCs w:val="24"/>
                <w:lang w:val="fr-FR" w:eastAsia="es-AR"/>
              </w:rPr>
              <w:t>des passages à niveau à haut risque, diffusion de textes de campagne sur des panneaux dans des gares ferroviaires, radios, TV, tout ceci afin de sensibiliser la communauté dans son ensemble, sur les risques que représente le non respect des règles et signaux existants aux passages à niveau.</w:t>
            </w:r>
          </w:p>
          <w:p w:rsidR="00AE7420" w:rsidRPr="00432689" w:rsidRDefault="00AE7420" w:rsidP="00432689">
            <w:pPr>
              <w:tabs>
                <w:tab w:val="left" w:pos="10050"/>
              </w:tabs>
              <w:spacing w:before="100" w:beforeAutospacing="1" w:after="100" w:afterAutospacing="1" w:line="240" w:lineRule="auto"/>
              <w:ind w:right="419"/>
              <w:jc w:val="both"/>
              <w:rPr>
                <w:rFonts w:ascii="Arial" w:eastAsia="Times New Roman" w:hAnsi="Arial" w:cs="Arial"/>
                <w:szCs w:val="24"/>
                <w:lang w:val="fr-FR" w:eastAsia="es-AR"/>
              </w:rPr>
            </w:pPr>
            <w:r w:rsidRPr="00432689">
              <w:rPr>
                <w:rFonts w:ascii="Arial" w:eastAsia="Times New Roman" w:hAnsi="Arial" w:cs="Arial"/>
                <w:szCs w:val="24"/>
                <w:lang w:val="fr-FR" w:eastAsia="es-AR"/>
              </w:rPr>
              <w:t xml:space="preserve">En ce qui concerne la Faculté Régionale de Buenos Aires de l’Université Technologique Nationale, ils organisent le même jour, un séminaire sur “la Sécurité et la Prévention aux passages à niveau” avec l’intervention de professionnels connus, sur des thèmes importants. Le séminaire inclura une vidéo conférence réalisée entre l’Argentine et le siège de l’UIC à Paris avec la Coordinatrice de la campagne ILCAD, Isabelle Fonverne, </w:t>
            </w:r>
            <w:r w:rsidR="00347D43" w:rsidRPr="00432689">
              <w:rPr>
                <w:rFonts w:ascii="Arial" w:eastAsia="Times New Roman" w:hAnsi="Arial" w:cs="Arial"/>
                <w:szCs w:val="24"/>
                <w:lang w:val="fr-FR" w:eastAsia="es-AR"/>
              </w:rPr>
              <w:t xml:space="preserve">laquelle </w:t>
            </w:r>
            <w:r w:rsidRPr="00432689">
              <w:rPr>
                <w:rFonts w:ascii="Arial" w:eastAsia="Times New Roman" w:hAnsi="Arial" w:cs="Arial"/>
                <w:szCs w:val="24"/>
                <w:lang w:val="fr-FR" w:eastAsia="es-AR"/>
              </w:rPr>
              <w:t xml:space="preserve">sera diffusée dans l’amphithéâtre de la même Université, </w:t>
            </w:r>
            <w:proofErr w:type="spellStart"/>
            <w:r w:rsidRPr="00432689">
              <w:rPr>
                <w:rFonts w:ascii="Arial" w:eastAsia="Times New Roman" w:hAnsi="Arial" w:cs="Arial"/>
                <w:szCs w:val="24"/>
                <w:lang w:val="fr-FR" w:eastAsia="es-AR"/>
              </w:rPr>
              <w:t>Medrano</w:t>
            </w:r>
            <w:proofErr w:type="spellEnd"/>
            <w:r w:rsidRPr="00432689">
              <w:rPr>
                <w:rFonts w:ascii="Arial" w:eastAsia="Times New Roman" w:hAnsi="Arial" w:cs="Arial"/>
                <w:szCs w:val="24"/>
                <w:lang w:val="fr-FR" w:eastAsia="es-AR"/>
              </w:rPr>
              <w:t xml:space="preserve"> 951 PB - CABA, à partir de 9 heures (14:00 heures heure française).</w:t>
            </w:r>
          </w:p>
          <w:p w:rsidR="00AE7420" w:rsidRPr="00432689" w:rsidRDefault="00AE7420" w:rsidP="00432689">
            <w:pPr>
              <w:tabs>
                <w:tab w:val="left" w:pos="10050"/>
              </w:tabs>
              <w:spacing w:before="100" w:beforeAutospacing="1" w:after="100" w:afterAutospacing="1" w:line="240" w:lineRule="auto"/>
              <w:ind w:right="419"/>
              <w:jc w:val="both"/>
              <w:rPr>
                <w:rFonts w:ascii="Arial" w:eastAsia="Times New Roman" w:hAnsi="Arial" w:cs="Arial"/>
                <w:szCs w:val="24"/>
                <w:lang w:val="fr-FR" w:eastAsia="es-AR"/>
              </w:rPr>
            </w:pPr>
            <w:r w:rsidRPr="00432689">
              <w:rPr>
                <w:rFonts w:ascii="Arial" w:eastAsia="Times New Roman" w:hAnsi="Arial" w:cs="Arial"/>
                <w:szCs w:val="24"/>
                <w:lang w:val="fr-FR" w:eastAsia="es-AR"/>
              </w:rPr>
              <w:t xml:space="preserve">Nous devons </w:t>
            </w:r>
            <w:r w:rsidR="00347D43" w:rsidRPr="00432689">
              <w:rPr>
                <w:rFonts w:ascii="Arial" w:eastAsia="Times New Roman" w:hAnsi="Arial" w:cs="Arial"/>
                <w:szCs w:val="24"/>
                <w:lang w:val="fr-FR" w:eastAsia="es-AR"/>
              </w:rPr>
              <w:t xml:space="preserve">souligner </w:t>
            </w:r>
            <w:r w:rsidRPr="00432689">
              <w:rPr>
                <w:rFonts w:ascii="Arial" w:eastAsia="Times New Roman" w:hAnsi="Arial" w:cs="Arial"/>
                <w:szCs w:val="24"/>
                <w:lang w:val="fr-FR" w:eastAsia="es-AR"/>
              </w:rPr>
              <w:t xml:space="preserve">le soutien de diverses entreprises ferroviaires qui se sont jointes à cette campagne, finançant une partie des dépliants que seront distribués aux automobilistes et aux piétons qui traversent quotidiennement ces passages à niveau, ce qui a permis que cette campagne soit plus importante et </w:t>
            </w:r>
            <w:r w:rsidR="00347D43" w:rsidRPr="00432689">
              <w:rPr>
                <w:rFonts w:ascii="Arial" w:eastAsia="Times New Roman" w:hAnsi="Arial" w:cs="Arial"/>
                <w:szCs w:val="24"/>
                <w:lang w:val="fr-FR" w:eastAsia="es-AR"/>
              </w:rPr>
              <w:t xml:space="preserve">plus </w:t>
            </w:r>
            <w:r w:rsidRPr="00432689">
              <w:rPr>
                <w:rFonts w:ascii="Arial" w:eastAsia="Times New Roman" w:hAnsi="Arial" w:cs="Arial"/>
                <w:szCs w:val="24"/>
                <w:lang w:val="fr-FR" w:eastAsia="es-AR"/>
              </w:rPr>
              <w:t>efficace cette année que les années passées.</w:t>
            </w:r>
          </w:p>
          <w:p w:rsidR="00AE7420" w:rsidRPr="000F461C" w:rsidRDefault="00AE7420" w:rsidP="00432689">
            <w:pPr>
              <w:tabs>
                <w:tab w:val="left" w:pos="10050"/>
              </w:tabs>
              <w:spacing w:before="100" w:beforeAutospacing="1" w:after="100" w:afterAutospacing="1" w:line="240" w:lineRule="auto"/>
              <w:ind w:right="419"/>
              <w:jc w:val="both"/>
              <w:rPr>
                <w:rFonts w:ascii="Arial" w:eastAsia="Times New Roman" w:hAnsi="Arial" w:cs="Arial"/>
                <w:sz w:val="24"/>
                <w:szCs w:val="24"/>
                <w:lang w:val="fr-FR" w:eastAsia="es-AR"/>
              </w:rPr>
            </w:pPr>
            <w:r w:rsidRPr="00432689">
              <w:rPr>
                <w:rFonts w:ascii="Arial" w:eastAsia="Times New Roman" w:hAnsi="Arial" w:cs="Arial"/>
                <w:szCs w:val="24"/>
                <w:lang w:val="fr-FR" w:eastAsia="es-AR"/>
              </w:rPr>
              <w:t xml:space="preserve">En outre, diverses démarches ont été entamées </w:t>
            </w:r>
            <w:r w:rsidR="00347D43" w:rsidRPr="00432689">
              <w:rPr>
                <w:rFonts w:ascii="Arial" w:eastAsia="Times New Roman" w:hAnsi="Arial" w:cs="Arial"/>
                <w:szCs w:val="24"/>
                <w:lang w:val="fr-FR" w:eastAsia="es-AR"/>
              </w:rPr>
              <w:t>auprès d’</w:t>
            </w:r>
            <w:r w:rsidRPr="00432689">
              <w:rPr>
                <w:rFonts w:ascii="Arial" w:eastAsia="Times New Roman" w:hAnsi="Arial" w:cs="Arial"/>
                <w:szCs w:val="24"/>
                <w:lang w:val="fr-FR" w:eastAsia="es-AR"/>
              </w:rPr>
              <w:t xml:space="preserve">ONG pour agir ensemble sur un thème qui préoccupe toute la communauté, des contacts ont également été pris avec différentes banques régionales pour obtenir le financement de programmes et d’actions visant à </w:t>
            </w:r>
            <w:r w:rsidR="00B56FA7" w:rsidRPr="00432689">
              <w:rPr>
                <w:rFonts w:ascii="Arial" w:eastAsia="Times New Roman" w:hAnsi="Arial" w:cs="Arial"/>
                <w:szCs w:val="24"/>
                <w:lang w:val="fr-FR" w:eastAsia="es-AR"/>
              </w:rPr>
              <w:t xml:space="preserve">mettre en avant </w:t>
            </w:r>
            <w:r w:rsidRPr="00432689">
              <w:rPr>
                <w:rFonts w:ascii="Arial" w:eastAsia="Times New Roman" w:hAnsi="Arial" w:cs="Arial"/>
                <w:szCs w:val="24"/>
                <w:lang w:val="fr-FR" w:eastAsia="es-AR"/>
              </w:rPr>
              <w:t>la consigne qui nous guide : "Aux passages à niveau, priorité à la vie ".</w:t>
            </w:r>
          </w:p>
        </w:tc>
      </w:tr>
    </w:tbl>
    <w:p w:rsidR="00E3736A" w:rsidRPr="00AE7420" w:rsidRDefault="00E3736A" w:rsidP="00432689">
      <w:pPr>
        <w:spacing w:line="240" w:lineRule="auto"/>
        <w:ind w:right="454"/>
        <w:rPr>
          <w:szCs w:val="24"/>
          <w:lang w:val="fr-FR"/>
        </w:rPr>
      </w:pPr>
    </w:p>
    <w:sectPr w:rsidR="00E3736A" w:rsidRPr="00AE7420" w:rsidSect="00432689">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BE4D60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21F73EEB"/>
    <w:multiLevelType w:val="hybridMultilevel"/>
    <w:tmpl w:val="136A34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86E0A32"/>
    <w:multiLevelType w:val="hybridMultilevel"/>
    <w:tmpl w:val="E4E84F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1E4176"/>
    <w:multiLevelType w:val="hybridMultilevel"/>
    <w:tmpl w:val="2AD6D4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F28713A"/>
    <w:multiLevelType w:val="hybridMultilevel"/>
    <w:tmpl w:val="3DFC41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E0CF1"/>
    <w:rsid w:val="000F461C"/>
    <w:rsid w:val="001950FC"/>
    <w:rsid w:val="001C733F"/>
    <w:rsid w:val="00347D43"/>
    <w:rsid w:val="00432689"/>
    <w:rsid w:val="004E19F9"/>
    <w:rsid w:val="005C3967"/>
    <w:rsid w:val="005E0A6E"/>
    <w:rsid w:val="006E0CF1"/>
    <w:rsid w:val="00796514"/>
    <w:rsid w:val="00846611"/>
    <w:rsid w:val="00946889"/>
    <w:rsid w:val="009673CC"/>
    <w:rsid w:val="009D7250"/>
    <w:rsid w:val="00A30BF0"/>
    <w:rsid w:val="00A56E42"/>
    <w:rsid w:val="00AB2497"/>
    <w:rsid w:val="00AC176B"/>
    <w:rsid w:val="00AD3575"/>
    <w:rsid w:val="00AE7420"/>
    <w:rsid w:val="00B53619"/>
    <w:rsid w:val="00B55093"/>
    <w:rsid w:val="00B56FA7"/>
    <w:rsid w:val="00E3736A"/>
    <w:rsid w:val="00F53822"/>
    <w:rsid w:val="00FB3F6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6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E0CF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Listepuces">
    <w:name w:val="List Bullet"/>
    <w:basedOn w:val="Normal"/>
    <w:uiPriority w:val="99"/>
    <w:unhideWhenUsed/>
    <w:rsid w:val="005C3967"/>
    <w:pPr>
      <w:numPr>
        <w:numId w:val="1"/>
      </w:numPr>
      <w:contextualSpacing/>
    </w:pPr>
  </w:style>
  <w:style w:type="paragraph" w:styleId="Paragraphedeliste">
    <w:name w:val="List Paragraph"/>
    <w:basedOn w:val="Normal"/>
    <w:uiPriority w:val="34"/>
    <w:qFormat/>
    <w:rsid w:val="005C396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384</Words>
  <Characters>2113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UIC</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isabel_f</cp:lastModifiedBy>
  <cp:revision>15</cp:revision>
  <cp:lastPrinted>2012-06-05T09:29:00Z</cp:lastPrinted>
  <dcterms:created xsi:type="dcterms:W3CDTF">2012-06-01T19:04:00Z</dcterms:created>
  <dcterms:modified xsi:type="dcterms:W3CDTF">2012-06-05T09:30:00Z</dcterms:modified>
</cp:coreProperties>
</file>