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0D" w:rsidRPr="00674F0D" w:rsidRDefault="00674F0D" w:rsidP="00674F0D">
      <w:pPr>
        <w:tabs>
          <w:tab w:val="left" w:pos="5171"/>
        </w:tabs>
        <w:spacing w:after="0" w:line="240" w:lineRule="auto"/>
        <w:jc w:val="center"/>
        <w:rPr>
          <w:rFonts w:ascii="Tahoma" w:eastAsia="Times New Roman" w:hAnsi="Tahoma" w:cs="Tahoma"/>
          <w:b/>
          <w:color w:val="17365D"/>
          <w:sz w:val="24"/>
          <w:szCs w:val="24"/>
          <w:u w:val="single"/>
          <w:lang w:val="en-US" w:eastAsia="el-GR"/>
        </w:rPr>
      </w:pPr>
      <w:r w:rsidRPr="004B0C4F">
        <w:rPr>
          <w:rFonts w:ascii="Tahoma" w:eastAsia="Times New Roman" w:hAnsi="Tahoma" w:cs="Tahoma"/>
          <w:b/>
          <w:color w:val="17365D"/>
          <w:sz w:val="24"/>
          <w:szCs w:val="24"/>
          <w:u w:val="single"/>
          <w:lang w:val="en-US" w:eastAsia="el-GR"/>
        </w:rPr>
        <w:t>Press</w:t>
      </w:r>
      <w:r w:rsidRPr="00674F0D">
        <w:rPr>
          <w:rFonts w:ascii="Tahoma" w:eastAsia="Times New Roman" w:hAnsi="Tahoma" w:cs="Tahoma"/>
          <w:b/>
          <w:color w:val="17365D"/>
          <w:sz w:val="24"/>
          <w:szCs w:val="24"/>
          <w:u w:val="single"/>
          <w:lang w:val="en-US" w:eastAsia="el-GR"/>
        </w:rPr>
        <w:t xml:space="preserve"> </w:t>
      </w:r>
      <w:r w:rsidRPr="004B0C4F">
        <w:rPr>
          <w:rFonts w:ascii="Tahoma" w:eastAsia="Times New Roman" w:hAnsi="Tahoma" w:cs="Tahoma"/>
          <w:b/>
          <w:color w:val="17365D"/>
          <w:sz w:val="24"/>
          <w:szCs w:val="24"/>
          <w:u w:val="single"/>
          <w:lang w:val="en-US" w:eastAsia="el-GR"/>
        </w:rPr>
        <w:t>release</w:t>
      </w:r>
    </w:p>
    <w:p w:rsidR="00674F0D" w:rsidRPr="00674F0D" w:rsidRDefault="00674F0D" w:rsidP="00674F0D">
      <w:pPr>
        <w:tabs>
          <w:tab w:val="left" w:pos="5171"/>
        </w:tabs>
        <w:spacing w:after="0" w:line="240" w:lineRule="auto"/>
        <w:jc w:val="center"/>
        <w:rPr>
          <w:rFonts w:ascii="Tahoma" w:eastAsia="Times New Roman" w:hAnsi="Tahoma" w:cs="Tahoma"/>
          <w:b/>
          <w:color w:val="002060"/>
          <w:sz w:val="24"/>
          <w:szCs w:val="24"/>
          <w:lang w:val="en-US" w:eastAsia="el-GR"/>
        </w:rPr>
      </w:pPr>
    </w:p>
    <w:p w:rsidR="00674F0D" w:rsidRPr="00664450" w:rsidRDefault="00674F0D" w:rsidP="00674F0D">
      <w:pPr>
        <w:spacing w:after="0" w:line="240" w:lineRule="auto"/>
        <w:jc w:val="center"/>
        <w:rPr>
          <w:rFonts w:ascii="Tahoma" w:eastAsia="Times New Roman" w:hAnsi="Tahoma" w:cs="Tahoma"/>
          <w:b/>
          <w:sz w:val="24"/>
          <w:szCs w:val="24"/>
          <w:u w:val="single"/>
          <w:lang w:val="en-US" w:eastAsia="el-GR"/>
        </w:rPr>
      </w:pPr>
      <w:r w:rsidRPr="00664450">
        <w:rPr>
          <w:rFonts w:ascii="Tahoma" w:hAnsi="Tahoma" w:cs="Tahoma"/>
          <w:b/>
          <w:color w:val="002060"/>
          <w:sz w:val="24"/>
          <w:szCs w:val="24"/>
          <w:lang w:val="en-US"/>
        </w:rPr>
        <w:t xml:space="preserve">3 June: </w:t>
      </w:r>
      <w:r w:rsidRPr="004B0C4F">
        <w:rPr>
          <w:rFonts w:ascii="Arial" w:eastAsia="Times New Roman" w:hAnsi="Arial" w:cs="Arial"/>
          <w:b/>
          <w:bCs/>
          <w:color w:val="17365D"/>
          <w:kern w:val="36"/>
          <w:sz w:val="26"/>
          <w:szCs w:val="26"/>
          <w:lang w:val="en-GB" w:eastAsia="fr-FR"/>
        </w:rPr>
        <w:t>International Level Crossing Awareness Day</w:t>
      </w:r>
      <w:r w:rsidRPr="00664450">
        <w:rPr>
          <w:rFonts w:ascii="Tahoma" w:eastAsia="Times New Roman" w:hAnsi="Tahoma" w:cs="Tahoma"/>
          <w:b/>
          <w:sz w:val="24"/>
          <w:szCs w:val="24"/>
          <w:u w:val="single"/>
          <w:lang w:val="en-US" w:eastAsia="el-GR"/>
        </w:rPr>
        <w:t xml:space="preserve">       </w:t>
      </w:r>
    </w:p>
    <w:p w:rsidR="00674F0D" w:rsidRPr="00664450" w:rsidRDefault="00674F0D" w:rsidP="00674F0D">
      <w:pPr>
        <w:tabs>
          <w:tab w:val="left" w:pos="5171"/>
        </w:tabs>
        <w:spacing w:after="0" w:line="240" w:lineRule="auto"/>
        <w:jc w:val="center"/>
        <w:rPr>
          <w:rFonts w:ascii="Tahoma" w:eastAsia="Times New Roman" w:hAnsi="Tahoma" w:cs="Tahoma"/>
          <w:b/>
          <w:color w:val="002060"/>
          <w:sz w:val="24"/>
          <w:szCs w:val="24"/>
          <w:lang w:val="en-US" w:eastAsia="el-GR"/>
        </w:rPr>
      </w:pPr>
      <w:r w:rsidRPr="00664450">
        <w:rPr>
          <w:rFonts w:ascii="Tahoma" w:eastAsia="Times New Roman" w:hAnsi="Tahoma" w:cs="Tahoma"/>
          <w:b/>
          <w:color w:val="002060"/>
          <w:sz w:val="24"/>
          <w:szCs w:val="24"/>
          <w:lang w:val="en-US" w:eastAsia="el-GR"/>
        </w:rPr>
        <w:t>«</w:t>
      </w:r>
      <w:r w:rsidRPr="00664450">
        <w:rPr>
          <w:lang w:val="en-US"/>
        </w:rPr>
        <w:t xml:space="preserve"> </w:t>
      </w:r>
      <w:r w:rsidRPr="00664450">
        <w:rPr>
          <w:rFonts w:ascii="Tahoma" w:eastAsia="Times New Roman" w:hAnsi="Tahoma" w:cs="Tahoma"/>
          <w:b/>
          <w:color w:val="002060"/>
          <w:sz w:val="24"/>
          <w:szCs w:val="24"/>
          <w:lang w:val="en-US" w:eastAsia="el-GR"/>
        </w:rPr>
        <w:t>Take your time, don't risk your life!”</w:t>
      </w:r>
    </w:p>
    <w:p w:rsidR="00674F0D" w:rsidRPr="00664450" w:rsidRDefault="00674F0D" w:rsidP="00674F0D">
      <w:pPr>
        <w:tabs>
          <w:tab w:val="left" w:pos="5171"/>
        </w:tabs>
        <w:spacing w:after="0" w:line="240" w:lineRule="auto"/>
        <w:jc w:val="center"/>
        <w:rPr>
          <w:rFonts w:ascii="Tahoma" w:eastAsia="Times New Roman" w:hAnsi="Tahoma" w:cs="Tahoma"/>
          <w:b/>
          <w:sz w:val="24"/>
          <w:szCs w:val="24"/>
          <w:lang w:val="en-US" w:eastAsia="el-GR"/>
        </w:rPr>
      </w:pPr>
    </w:p>
    <w:p w:rsidR="00674F0D" w:rsidRPr="00664450" w:rsidRDefault="00674F0D" w:rsidP="00674F0D">
      <w:pPr>
        <w:tabs>
          <w:tab w:val="left" w:pos="5171"/>
        </w:tabs>
        <w:spacing w:after="0" w:line="240" w:lineRule="auto"/>
        <w:rPr>
          <w:rFonts w:ascii="Tahoma" w:eastAsia="Times New Roman" w:hAnsi="Tahoma" w:cs="Tahoma"/>
          <w:b/>
          <w:sz w:val="24"/>
          <w:szCs w:val="24"/>
          <w:lang w:val="en-US" w:eastAsia="el-GR"/>
        </w:rPr>
      </w:pPr>
    </w:p>
    <w:p w:rsidR="00674F0D" w:rsidRDefault="00674F0D" w:rsidP="00674F0D">
      <w:pPr>
        <w:tabs>
          <w:tab w:val="left" w:pos="5171"/>
        </w:tabs>
        <w:spacing w:after="0" w:line="240" w:lineRule="auto"/>
        <w:jc w:val="right"/>
        <w:rPr>
          <w:rFonts w:ascii="Tahoma" w:eastAsia="Times New Roman" w:hAnsi="Tahoma" w:cs="Tahoma"/>
          <w:lang w:val="en-US" w:eastAsia="el-GR"/>
        </w:rPr>
      </w:pPr>
      <w:r w:rsidRPr="00664450">
        <w:rPr>
          <w:rFonts w:ascii="Tahoma" w:eastAsia="Times New Roman" w:hAnsi="Tahoma" w:cs="Tahoma"/>
          <w:b/>
          <w:lang w:val="en-US" w:eastAsia="el-GR"/>
        </w:rPr>
        <w:t xml:space="preserve"> </w:t>
      </w:r>
      <w:r>
        <w:rPr>
          <w:rFonts w:ascii="Tahoma" w:eastAsia="Times New Roman" w:hAnsi="Tahoma" w:cs="Tahoma"/>
          <w:lang w:val="en-US" w:eastAsia="el-GR"/>
        </w:rPr>
        <w:t>Athens</w:t>
      </w:r>
      <w:r w:rsidRPr="00BA2CAB">
        <w:rPr>
          <w:rFonts w:ascii="Tahoma" w:eastAsia="Times New Roman" w:hAnsi="Tahoma" w:cs="Tahoma"/>
          <w:lang w:eastAsia="el-GR"/>
        </w:rPr>
        <w:t>, 03/06/2015</w:t>
      </w:r>
    </w:p>
    <w:p w:rsidR="00674F0D" w:rsidRPr="00664450" w:rsidRDefault="00674F0D" w:rsidP="00674F0D">
      <w:pPr>
        <w:tabs>
          <w:tab w:val="left" w:pos="5171"/>
        </w:tabs>
        <w:spacing w:after="0" w:line="240" w:lineRule="auto"/>
        <w:jc w:val="right"/>
        <w:rPr>
          <w:rFonts w:ascii="Tahoma" w:eastAsia="Times New Roman" w:hAnsi="Tahoma" w:cs="Tahoma"/>
          <w:lang w:val="en-US" w:eastAsia="el-GR"/>
        </w:rPr>
      </w:pPr>
    </w:p>
    <w:p w:rsidR="00674F0D" w:rsidRPr="00664450" w:rsidRDefault="00674F0D" w:rsidP="00674F0D">
      <w:pPr>
        <w:tabs>
          <w:tab w:val="left" w:pos="5171"/>
        </w:tabs>
        <w:spacing w:after="0" w:line="240" w:lineRule="auto"/>
        <w:jc w:val="right"/>
        <w:rPr>
          <w:rFonts w:ascii="Tahoma" w:eastAsia="Times New Roman" w:hAnsi="Tahoma" w:cs="Tahoma"/>
          <w:lang w:val="en-US" w:eastAsia="el-GR"/>
        </w:rPr>
      </w:pPr>
    </w:p>
    <w:p w:rsidR="00674F0D" w:rsidRDefault="00674F0D" w:rsidP="00674F0D">
      <w:pPr>
        <w:pStyle w:val="a3"/>
        <w:numPr>
          <w:ilvl w:val="0"/>
          <w:numId w:val="1"/>
        </w:numPr>
        <w:spacing w:after="200" w:line="276" w:lineRule="auto"/>
        <w:contextualSpacing/>
        <w:jc w:val="both"/>
        <w:rPr>
          <w:rFonts w:ascii="Arial" w:hAnsi="Arial" w:cs="Arial"/>
          <w:lang w:val="en-GB"/>
        </w:rPr>
      </w:pPr>
      <w:r w:rsidRPr="00664450">
        <w:rPr>
          <w:rFonts w:ascii="Arial" w:hAnsi="Arial" w:cs="Arial"/>
          <w:lang w:val="en-GB"/>
        </w:rPr>
        <w:t>According to ERA’s safety report (2010-2012) accidents at level crossings represent 1% of road deaths and 29% of all deaths related to railways.</w:t>
      </w:r>
    </w:p>
    <w:p w:rsidR="00674F0D" w:rsidRPr="00664450" w:rsidRDefault="00674F0D" w:rsidP="00674F0D">
      <w:pPr>
        <w:pStyle w:val="a3"/>
        <w:spacing w:after="200" w:line="276" w:lineRule="auto"/>
        <w:ind w:left="1080"/>
        <w:contextualSpacing/>
        <w:jc w:val="both"/>
        <w:rPr>
          <w:rFonts w:ascii="Arial" w:hAnsi="Arial" w:cs="Arial"/>
          <w:lang w:val="en-GB"/>
        </w:rPr>
      </w:pPr>
    </w:p>
    <w:p w:rsidR="00674F0D" w:rsidRDefault="00674F0D" w:rsidP="00674F0D">
      <w:pPr>
        <w:pStyle w:val="a3"/>
        <w:numPr>
          <w:ilvl w:val="0"/>
          <w:numId w:val="1"/>
        </w:numPr>
        <w:spacing w:after="200" w:line="276" w:lineRule="auto"/>
        <w:contextualSpacing/>
        <w:jc w:val="both"/>
        <w:rPr>
          <w:rFonts w:ascii="Arial" w:hAnsi="Arial" w:cs="Arial"/>
          <w:lang w:val="en-GB"/>
        </w:rPr>
      </w:pPr>
      <w:r w:rsidRPr="00664450">
        <w:rPr>
          <w:rFonts w:ascii="Arial" w:hAnsi="Arial" w:cs="Arial"/>
          <w:lang w:val="en-GB"/>
        </w:rPr>
        <w:t xml:space="preserve">Pedestrians represent about 40% of the people killed at level crossings. </w:t>
      </w:r>
    </w:p>
    <w:p w:rsidR="00674F0D" w:rsidRPr="00664450" w:rsidRDefault="00674F0D" w:rsidP="00674F0D">
      <w:pPr>
        <w:pStyle w:val="a3"/>
        <w:spacing w:after="200" w:line="276" w:lineRule="auto"/>
        <w:ind w:left="0"/>
        <w:contextualSpacing/>
        <w:jc w:val="both"/>
        <w:rPr>
          <w:rFonts w:ascii="Arial" w:hAnsi="Arial" w:cs="Arial"/>
          <w:lang w:val="en-GB"/>
        </w:rPr>
      </w:pPr>
    </w:p>
    <w:p w:rsidR="00674F0D" w:rsidRPr="00664450" w:rsidRDefault="00674F0D" w:rsidP="00674F0D">
      <w:pPr>
        <w:pStyle w:val="a3"/>
        <w:numPr>
          <w:ilvl w:val="0"/>
          <w:numId w:val="1"/>
        </w:numPr>
        <w:spacing w:after="200" w:line="276" w:lineRule="auto"/>
        <w:contextualSpacing/>
        <w:jc w:val="both"/>
        <w:rPr>
          <w:rFonts w:ascii="Arial" w:hAnsi="Arial" w:cs="Arial"/>
          <w:lang w:val="en-GB"/>
        </w:rPr>
      </w:pPr>
      <w:r w:rsidRPr="00664450">
        <w:rPr>
          <w:rFonts w:ascii="Arial" w:hAnsi="Arial" w:cs="Arial"/>
          <w:lang w:val="en-GB"/>
        </w:rPr>
        <w:t xml:space="preserve">About 600 000 level crossings in the world; 114 000 LCs in the EU </w:t>
      </w:r>
    </w:p>
    <w:p w:rsidR="00674F0D" w:rsidRDefault="00674F0D" w:rsidP="00674F0D">
      <w:pPr>
        <w:pStyle w:val="a3"/>
        <w:spacing w:after="200" w:line="276" w:lineRule="auto"/>
        <w:ind w:left="1080"/>
        <w:contextualSpacing/>
        <w:jc w:val="both"/>
        <w:rPr>
          <w:rFonts w:ascii="Arial" w:hAnsi="Arial" w:cs="Arial"/>
          <w:b/>
          <w:lang w:val="en-GB"/>
        </w:rPr>
      </w:pPr>
    </w:p>
    <w:p w:rsidR="00674F0D" w:rsidRPr="00664450" w:rsidRDefault="00674F0D" w:rsidP="00674F0D">
      <w:pPr>
        <w:tabs>
          <w:tab w:val="left" w:pos="5171"/>
        </w:tabs>
        <w:spacing w:after="0" w:line="240" w:lineRule="auto"/>
        <w:rPr>
          <w:rFonts w:ascii="Tahoma" w:eastAsia="Times New Roman" w:hAnsi="Tahoma" w:cs="Tahoma"/>
          <w:sz w:val="24"/>
          <w:szCs w:val="24"/>
          <w:lang w:val="en-US" w:eastAsia="el-GR"/>
        </w:rPr>
      </w:pPr>
    </w:p>
    <w:p w:rsidR="00674F0D" w:rsidRPr="00664450" w:rsidRDefault="00674F0D" w:rsidP="00674F0D">
      <w:pPr>
        <w:spacing w:after="0" w:line="240" w:lineRule="auto"/>
        <w:jc w:val="both"/>
        <w:rPr>
          <w:rFonts w:ascii="Tahoma" w:eastAsia="Times New Roman" w:hAnsi="Tahoma" w:cs="Tahoma"/>
          <w:sz w:val="24"/>
          <w:szCs w:val="24"/>
          <w:lang w:val="en-US" w:eastAsia="el-GR"/>
        </w:rPr>
      </w:pPr>
      <w:bookmarkStart w:id="0" w:name="OLE_LINK1"/>
    </w:p>
    <w:p w:rsidR="00674F0D" w:rsidRDefault="00674F0D" w:rsidP="00674F0D">
      <w:pPr>
        <w:spacing w:after="0" w:line="240" w:lineRule="auto"/>
        <w:jc w:val="both"/>
        <w:rPr>
          <w:rFonts w:ascii="Tahoma" w:hAnsi="Tahoma" w:cs="Tahoma"/>
          <w:bCs/>
          <w:lang w:val="en-US"/>
        </w:rPr>
      </w:pPr>
      <w:r>
        <w:rPr>
          <w:rFonts w:ascii="Tahoma" w:hAnsi="Tahoma" w:cs="Tahoma"/>
          <w:bCs/>
          <w:lang w:val="en-US"/>
        </w:rPr>
        <w:t>As part of International Level Crossing Awareness day</w:t>
      </w:r>
      <w:r w:rsidRPr="00D42ECD">
        <w:rPr>
          <w:rFonts w:ascii="Tahoma" w:hAnsi="Tahoma" w:cs="Tahoma"/>
          <w:bCs/>
          <w:lang w:val="en-US"/>
        </w:rPr>
        <w:t xml:space="preserve"> </w:t>
      </w:r>
      <w:r w:rsidRPr="00D42ECD">
        <w:rPr>
          <w:rFonts w:ascii="Tahoma" w:hAnsi="Tahoma" w:cs="Tahoma"/>
          <w:lang w:val="en-US"/>
        </w:rPr>
        <w:t>(</w:t>
      </w:r>
      <w:r w:rsidRPr="00BA2CAB">
        <w:rPr>
          <w:rFonts w:ascii="Tahoma" w:hAnsi="Tahoma" w:cs="Tahoma"/>
          <w:lang w:val="en-US"/>
        </w:rPr>
        <w:t>ILCAD</w:t>
      </w:r>
      <w:r w:rsidRPr="00D42ECD">
        <w:rPr>
          <w:rFonts w:ascii="Tahoma" w:hAnsi="Tahoma" w:cs="Tahoma"/>
          <w:lang w:val="en-US"/>
        </w:rPr>
        <w:t xml:space="preserve">,  </w:t>
      </w:r>
      <w:hyperlink r:id="rId6" w:history="1">
        <w:r w:rsidRPr="00BA2CAB">
          <w:rPr>
            <w:rStyle w:val="-"/>
            <w:rFonts w:ascii="Tahoma" w:hAnsi="Tahoma" w:cs="Tahoma"/>
            <w:lang w:val="en-US"/>
          </w:rPr>
          <w:t>www</w:t>
        </w:r>
        <w:r w:rsidRPr="00D42ECD">
          <w:rPr>
            <w:rStyle w:val="-"/>
            <w:rFonts w:ascii="Tahoma" w:hAnsi="Tahoma" w:cs="Tahoma"/>
            <w:lang w:val="en-US"/>
          </w:rPr>
          <w:t>.</w:t>
        </w:r>
        <w:r w:rsidRPr="00BA2CAB">
          <w:rPr>
            <w:rStyle w:val="-"/>
            <w:rFonts w:ascii="Tahoma" w:hAnsi="Tahoma" w:cs="Tahoma"/>
            <w:lang w:val="en-US"/>
          </w:rPr>
          <w:t>ilcad</w:t>
        </w:r>
        <w:r w:rsidRPr="00D42ECD">
          <w:rPr>
            <w:rStyle w:val="-"/>
            <w:rFonts w:ascii="Tahoma" w:hAnsi="Tahoma" w:cs="Tahoma"/>
            <w:lang w:val="en-US"/>
          </w:rPr>
          <w:t>.</w:t>
        </w:r>
        <w:r w:rsidRPr="00BA2CAB">
          <w:rPr>
            <w:rStyle w:val="-"/>
            <w:rFonts w:ascii="Tahoma" w:hAnsi="Tahoma" w:cs="Tahoma"/>
            <w:lang w:val="en-US"/>
          </w:rPr>
          <w:t>org</w:t>
        </w:r>
      </w:hyperlink>
      <w:r w:rsidRPr="00D42ECD">
        <w:rPr>
          <w:rFonts w:ascii="Tahoma" w:hAnsi="Tahoma" w:cs="Tahoma"/>
          <w:lang w:val="en-US"/>
        </w:rPr>
        <w:t xml:space="preserve"> ), </w:t>
      </w:r>
      <w:r>
        <w:rPr>
          <w:rFonts w:ascii="Tahoma" w:hAnsi="Tahoma" w:cs="Tahoma"/>
          <w:bCs/>
          <w:lang w:val="en-US"/>
        </w:rPr>
        <w:t>which this year was set for June 3rd</w:t>
      </w:r>
      <w:r w:rsidRPr="00D42ECD">
        <w:rPr>
          <w:rFonts w:ascii="Tahoma" w:hAnsi="Tahoma" w:cs="Tahoma"/>
          <w:bCs/>
          <w:lang w:val="en-US"/>
        </w:rPr>
        <w:t xml:space="preserve">, </w:t>
      </w:r>
      <w:r>
        <w:rPr>
          <w:rFonts w:ascii="Tahoma" w:hAnsi="Tahoma" w:cs="Tahoma"/>
          <w:bCs/>
          <w:lang w:val="en-US"/>
        </w:rPr>
        <w:t xml:space="preserve">RSI </w:t>
      </w:r>
      <w:r w:rsidRPr="00D42ECD">
        <w:rPr>
          <w:rFonts w:ascii="Tahoma" w:hAnsi="Tahoma" w:cs="Tahoma"/>
          <w:bCs/>
          <w:lang w:val="en-US"/>
        </w:rPr>
        <w:t>«</w:t>
      </w:r>
      <w:proofErr w:type="spellStart"/>
      <w:r>
        <w:rPr>
          <w:rFonts w:ascii="Tahoma" w:hAnsi="Tahoma" w:cs="Tahoma"/>
          <w:bCs/>
          <w:lang w:val="en-US"/>
        </w:rPr>
        <w:t>Panos</w:t>
      </w:r>
      <w:proofErr w:type="spellEnd"/>
      <w:r>
        <w:rPr>
          <w:rFonts w:ascii="Tahoma" w:hAnsi="Tahoma" w:cs="Tahoma"/>
          <w:bCs/>
          <w:lang w:val="en-US"/>
        </w:rPr>
        <w:t xml:space="preserve"> </w:t>
      </w:r>
      <w:proofErr w:type="spellStart"/>
      <w:r>
        <w:rPr>
          <w:rFonts w:ascii="Tahoma" w:hAnsi="Tahoma" w:cs="Tahoma"/>
          <w:bCs/>
          <w:lang w:val="en-US"/>
        </w:rPr>
        <w:t>Mylonas</w:t>
      </w:r>
      <w:proofErr w:type="spellEnd"/>
      <w:r w:rsidRPr="00D42ECD">
        <w:rPr>
          <w:rFonts w:ascii="Tahoma" w:hAnsi="Tahoma" w:cs="Tahoma"/>
          <w:bCs/>
          <w:lang w:val="en-US"/>
        </w:rPr>
        <w:t xml:space="preserve">» </w:t>
      </w:r>
      <w:r>
        <w:rPr>
          <w:rFonts w:ascii="Tahoma" w:hAnsi="Tahoma" w:cs="Tahoma"/>
          <w:bCs/>
          <w:lang w:val="en-US"/>
        </w:rPr>
        <w:t>informs citizens, as every year, for level railway crossing safety issues.</w:t>
      </w:r>
    </w:p>
    <w:p w:rsidR="00674F0D" w:rsidRDefault="00674F0D" w:rsidP="00674F0D">
      <w:pPr>
        <w:spacing w:after="0" w:line="240" w:lineRule="auto"/>
        <w:jc w:val="both"/>
        <w:rPr>
          <w:rFonts w:ascii="Arial" w:hAnsi="Arial" w:cs="Arial"/>
          <w:lang w:val="en-GB"/>
        </w:rPr>
      </w:pPr>
    </w:p>
    <w:p w:rsidR="00674F0D" w:rsidRDefault="00674F0D" w:rsidP="00674F0D">
      <w:pPr>
        <w:spacing w:after="0" w:line="240" w:lineRule="auto"/>
        <w:jc w:val="both"/>
        <w:rPr>
          <w:rFonts w:ascii="Arial" w:hAnsi="Arial" w:cs="Arial"/>
          <w:lang w:val="en-GB"/>
        </w:rPr>
      </w:pPr>
      <w:r>
        <w:rPr>
          <w:rFonts w:ascii="Arial" w:hAnsi="Arial" w:cs="Arial"/>
          <w:lang w:val="en-GB"/>
        </w:rPr>
        <w:t>As a</w:t>
      </w:r>
      <w:r w:rsidRPr="00B85886">
        <w:rPr>
          <w:rFonts w:ascii="Arial" w:hAnsi="Arial" w:cs="Arial"/>
          <w:lang w:val="en-GB"/>
        </w:rPr>
        <w:t xml:space="preserve">lmost all collisions on level crossings result </w:t>
      </w:r>
      <w:r>
        <w:rPr>
          <w:rFonts w:ascii="Arial" w:hAnsi="Arial" w:cs="Arial"/>
          <w:lang w:val="en-GB"/>
        </w:rPr>
        <w:t xml:space="preserve">due to </w:t>
      </w:r>
      <w:r w:rsidRPr="00B85886">
        <w:rPr>
          <w:rFonts w:ascii="Arial" w:hAnsi="Arial" w:cs="Arial"/>
          <w:lang w:val="en-GB"/>
        </w:rPr>
        <w:t xml:space="preserve">the actions of </w:t>
      </w:r>
      <w:r>
        <w:rPr>
          <w:rFonts w:ascii="Arial" w:hAnsi="Arial" w:cs="Arial"/>
          <w:lang w:val="en-GB"/>
        </w:rPr>
        <w:t xml:space="preserve">the </w:t>
      </w:r>
      <w:r w:rsidRPr="00B85886">
        <w:rPr>
          <w:rFonts w:ascii="Arial" w:hAnsi="Arial" w:cs="Arial"/>
          <w:lang w:val="en-GB"/>
        </w:rPr>
        <w:t xml:space="preserve">road users, but </w:t>
      </w:r>
      <w:r>
        <w:rPr>
          <w:rFonts w:ascii="Arial" w:hAnsi="Arial" w:cs="Arial"/>
          <w:lang w:val="en-GB"/>
        </w:rPr>
        <w:t xml:space="preserve">increasingly </w:t>
      </w:r>
      <w:r w:rsidRPr="00B85886">
        <w:rPr>
          <w:rFonts w:ascii="Arial" w:hAnsi="Arial" w:cs="Arial"/>
          <w:lang w:val="en-GB"/>
        </w:rPr>
        <w:t xml:space="preserve">also </w:t>
      </w:r>
      <w:r>
        <w:rPr>
          <w:rFonts w:ascii="Arial" w:hAnsi="Arial" w:cs="Arial"/>
          <w:lang w:val="en-GB"/>
        </w:rPr>
        <w:t xml:space="preserve">due to </w:t>
      </w:r>
      <w:r w:rsidRPr="00B85886">
        <w:rPr>
          <w:rFonts w:ascii="Arial" w:hAnsi="Arial" w:cs="Arial"/>
          <w:lang w:val="en-GB"/>
        </w:rPr>
        <w:t>pedestrians</w:t>
      </w:r>
      <w:r>
        <w:rPr>
          <w:rFonts w:ascii="Arial" w:hAnsi="Arial" w:cs="Arial"/>
          <w:lang w:val="en-GB"/>
        </w:rPr>
        <w:t xml:space="preserve"> </w:t>
      </w:r>
      <w:r w:rsidRPr="00B85886">
        <w:rPr>
          <w:rFonts w:ascii="Arial" w:hAnsi="Arial" w:cs="Arial"/>
          <w:lang w:val="en-GB"/>
        </w:rPr>
        <w:t>and cyclists</w:t>
      </w:r>
      <w:r>
        <w:rPr>
          <w:rFonts w:ascii="Arial" w:hAnsi="Arial" w:cs="Arial"/>
          <w:lang w:val="en-GB"/>
        </w:rPr>
        <w:t>, this year’s campaign focuses on them.</w:t>
      </w:r>
    </w:p>
    <w:p w:rsidR="00674F0D" w:rsidRDefault="00674F0D" w:rsidP="00674F0D">
      <w:pPr>
        <w:spacing w:after="0" w:line="240" w:lineRule="auto"/>
        <w:jc w:val="both"/>
        <w:rPr>
          <w:rFonts w:ascii="Arial" w:hAnsi="Arial" w:cs="Arial"/>
          <w:lang w:val="en-GB"/>
        </w:rPr>
      </w:pPr>
    </w:p>
    <w:p w:rsidR="00674F0D" w:rsidRPr="00D42ECD" w:rsidRDefault="00674F0D" w:rsidP="00674F0D">
      <w:pPr>
        <w:spacing w:after="0" w:line="240" w:lineRule="auto"/>
        <w:jc w:val="both"/>
        <w:rPr>
          <w:rFonts w:ascii="Tahoma" w:hAnsi="Tahoma" w:cs="Tahoma"/>
          <w:bCs/>
          <w:lang w:val="en-US"/>
        </w:rPr>
      </w:pPr>
      <w:r>
        <w:rPr>
          <w:rFonts w:ascii="Arial" w:hAnsi="Arial" w:cs="Arial"/>
          <w:lang w:val="en-GB"/>
        </w:rPr>
        <w:t>B</w:t>
      </w:r>
      <w:r w:rsidRPr="00B85886">
        <w:rPr>
          <w:rFonts w:ascii="Arial" w:hAnsi="Arial" w:cs="Arial"/>
          <w:lang w:val="en-GB"/>
        </w:rPr>
        <w:t>ehaviour such as failing to respect the highway code, lapses in concentration, habit, fear of arriving late for school, work or an appointment, lack of awareness of the risks</w:t>
      </w:r>
      <w:r>
        <w:rPr>
          <w:rFonts w:ascii="Arial" w:hAnsi="Arial" w:cs="Arial"/>
          <w:lang w:val="en-GB"/>
        </w:rPr>
        <w:t xml:space="preserve"> are all involved</w:t>
      </w:r>
      <w:r w:rsidRPr="00B85886">
        <w:rPr>
          <w:rFonts w:ascii="Arial" w:hAnsi="Arial" w:cs="Arial"/>
          <w:lang w:val="en-GB"/>
        </w:rPr>
        <w:t>. Such behaviour which fails to take safety adequately into account, leads level crossing users to act recklessly, leading to severe injuries or even loss of life. They can put the lives of others at risk, whether those travelling in their vehicles, or rail staff and passengers.</w:t>
      </w:r>
    </w:p>
    <w:p w:rsidR="00674F0D" w:rsidRDefault="00674F0D" w:rsidP="00674F0D">
      <w:pPr>
        <w:spacing w:after="0" w:line="240" w:lineRule="auto"/>
        <w:jc w:val="both"/>
        <w:rPr>
          <w:rFonts w:ascii="Tahoma" w:eastAsia="Dotum" w:hAnsi="Tahoma" w:cs="Tahoma"/>
          <w:iCs/>
          <w:lang w:val="en-US"/>
        </w:rPr>
      </w:pPr>
    </w:p>
    <w:p w:rsidR="00674F0D" w:rsidRPr="00B85886" w:rsidRDefault="00674F0D" w:rsidP="00674F0D">
      <w:pPr>
        <w:jc w:val="both"/>
        <w:rPr>
          <w:rFonts w:ascii="Arial" w:hAnsi="Arial" w:cs="Arial"/>
          <w:lang w:val="en-GB"/>
        </w:rPr>
      </w:pPr>
      <w:r w:rsidRPr="00B85886">
        <w:rPr>
          <w:rFonts w:ascii="Arial" w:hAnsi="Arial" w:cs="Arial"/>
          <w:lang w:val="en-GB"/>
        </w:rPr>
        <w:t>Pedestrians who pass under or over the barriers at level crossings to save time, or cyclists who illegally zig-zag round the half barriers may sometimes allow a first train to pass but fail to expect another coming from the other direction and are struck by it.</w:t>
      </w:r>
    </w:p>
    <w:p w:rsidR="00674F0D" w:rsidRDefault="00674F0D" w:rsidP="00674F0D">
      <w:pPr>
        <w:spacing w:after="0" w:line="240" w:lineRule="auto"/>
        <w:jc w:val="both"/>
        <w:rPr>
          <w:rFonts w:ascii="Arial" w:hAnsi="Arial" w:cs="Arial"/>
          <w:lang w:val="en-GB"/>
        </w:rPr>
      </w:pPr>
      <w:r w:rsidRPr="00B85886">
        <w:rPr>
          <w:rFonts w:ascii="Arial" w:hAnsi="Arial" w:cs="Arial"/>
          <w:lang w:val="en-GB"/>
        </w:rPr>
        <w:t>To promote the awareness of these pedestrians and cyclists who infringe the law or who are oblivious of the risks they are running, we have produced a new 1-minute</w:t>
      </w:r>
      <w:r>
        <w:rPr>
          <w:rFonts w:ascii="Arial" w:hAnsi="Arial" w:cs="Arial"/>
          <w:lang w:val="en-GB"/>
        </w:rPr>
        <w:t>-</w:t>
      </w:r>
      <w:r w:rsidRPr="00B85886">
        <w:rPr>
          <w:rFonts w:ascii="Arial" w:hAnsi="Arial" w:cs="Arial"/>
          <w:lang w:val="en-GB"/>
        </w:rPr>
        <w:t>video and some posters</w:t>
      </w:r>
    </w:p>
    <w:p w:rsidR="00674F0D" w:rsidRDefault="00674F0D" w:rsidP="00674F0D">
      <w:pPr>
        <w:spacing w:after="0" w:line="240" w:lineRule="auto"/>
        <w:jc w:val="both"/>
        <w:rPr>
          <w:rFonts w:ascii="Tahoma" w:eastAsia="Dotum" w:hAnsi="Tahoma" w:cs="Tahoma"/>
          <w:iCs/>
          <w:lang w:val="en-GB"/>
        </w:rPr>
      </w:pPr>
    </w:p>
    <w:p w:rsidR="00674F0D" w:rsidRPr="00D661D5" w:rsidRDefault="00674F0D" w:rsidP="00674F0D">
      <w:pPr>
        <w:spacing w:after="0" w:line="240" w:lineRule="auto"/>
        <w:jc w:val="both"/>
        <w:rPr>
          <w:rFonts w:ascii="Tahoma" w:eastAsia="Dotum" w:hAnsi="Tahoma" w:cs="Tahoma"/>
          <w:iCs/>
          <w:lang w:val="en-GB"/>
        </w:rPr>
      </w:pPr>
      <w:r>
        <w:rPr>
          <w:rFonts w:ascii="Arial" w:hAnsi="Arial" w:cs="Arial"/>
          <w:lang w:val="en-GB"/>
        </w:rPr>
        <w:t>Although</w:t>
      </w:r>
      <w:r w:rsidRPr="00B85886">
        <w:rPr>
          <w:rFonts w:ascii="Arial" w:hAnsi="Arial" w:cs="Arial"/>
          <w:lang w:val="en-GB"/>
        </w:rPr>
        <w:t xml:space="preserve"> </w:t>
      </w:r>
      <w:r>
        <w:rPr>
          <w:rFonts w:ascii="Arial" w:hAnsi="Arial" w:cs="Arial"/>
          <w:lang w:val="en-GB"/>
        </w:rPr>
        <w:t xml:space="preserve">this year’s campaign </w:t>
      </w:r>
      <w:r w:rsidRPr="00B85886">
        <w:rPr>
          <w:rFonts w:ascii="Arial" w:hAnsi="Arial" w:cs="Arial"/>
          <w:lang w:val="en-GB"/>
        </w:rPr>
        <w:t>w</w:t>
      </w:r>
      <w:r>
        <w:rPr>
          <w:rFonts w:ascii="Arial" w:hAnsi="Arial" w:cs="Arial"/>
          <w:lang w:val="en-GB"/>
        </w:rPr>
        <w:t>as</w:t>
      </w:r>
      <w:r w:rsidRPr="00B85886">
        <w:rPr>
          <w:rFonts w:ascii="Arial" w:hAnsi="Arial" w:cs="Arial"/>
          <w:lang w:val="en-GB"/>
        </w:rPr>
        <w:t xml:space="preserve"> made with pedestrians and cyclists in mind, will be useful </w:t>
      </w:r>
      <w:r>
        <w:rPr>
          <w:rFonts w:ascii="Arial" w:hAnsi="Arial" w:cs="Arial"/>
          <w:lang w:val="en-GB"/>
        </w:rPr>
        <w:t xml:space="preserve">as a reminder to </w:t>
      </w:r>
      <w:r w:rsidRPr="00B85886">
        <w:rPr>
          <w:rFonts w:ascii="Arial" w:hAnsi="Arial" w:cs="Arial"/>
          <w:lang w:val="en-GB"/>
        </w:rPr>
        <w:t xml:space="preserve">all users in a hurry, distracted by modern technology (mobile phones, headphones, </w:t>
      </w:r>
      <w:r>
        <w:rPr>
          <w:rFonts w:ascii="Arial" w:hAnsi="Arial" w:cs="Arial"/>
          <w:lang w:val="en-GB"/>
        </w:rPr>
        <w:t>GPS</w:t>
      </w:r>
      <w:r w:rsidRPr="00B85886">
        <w:rPr>
          <w:rFonts w:ascii="Arial" w:hAnsi="Arial" w:cs="Arial"/>
          <w:lang w:val="en-GB"/>
        </w:rPr>
        <w:t>, etc.), stressed</w:t>
      </w:r>
      <w:r>
        <w:rPr>
          <w:rFonts w:ascii="Arial" w:hAnsi="Arial" w:cs="Arial"/>
          <w:lang w:val="en-GB"/>
        </w:rPr>
        <w:t xml:space="preserve"> by modern-day life.</w:t>
      </w:r>
      <w:bookmarkStart w:id="1" w:name="_GoBack"/>
      <w:bookmarkEnd w:id="1"/>
      <w:r w:rsidRPr="00B85886">
        <w:rPr>
          <w:rFonts w:ascii="Arial" w:hAnsi="Arial" w:cs="Arial"/>
          <w:lang w:val="en-GB"/>
        </w:rPr>
        <w:t xml:space="preserve">These are the people who do not respect road signs and take unnecessary risks by crossing the tracks when the light is flashing or </w:t>
      </w:r>
      <w:r>
        <w:rPr>
          <w:rFonts w:ascii="Arial" w:hAnsi="Arial" w:cs="Arial"/>
          <w:lang w:val="en-GB"/>
        </w:rPr>
        <w:t xml:space="preserve">even when </w:t>
      </w:r>
      <w:r w:rsidRPr="00B85886">
        <w:rPr>
          <w:rFonts w:ascii="Arial" w:hAnsi="Arial" w:cs="Arial"/>
          <w:lang w:val="en-GB"/>
        </w:rPr>
        <w:t>the barriers are down announcing the arrival of a train.</w:t>
      </w:r>
    </w:p>
    <w:p w:rsidR="00674F0D" w:rsidRDefault="00674F0D" w:rsidP="00674F0D">
      <w:pPr>
        <w:jc w:val="both"/>
        <w:rPr>
          <w:rFonts w:ascii="Tahoma" w:hAnsi="Tahoma" w:cs="Tahoma"/>
          <w:lang w:val="en-US"/>
        </w:rPr>
      </w:pPr>
    </w:p>
    <w:p w:rsidR="00674F0D" w:rsidRPr="00B85886" w:rsidRDefault="00674F0D" w:rsidP="00674F0D">
      <w:pPr>
        <w:jc w:val="both"/>
        <w:rPr>
          <w:rFonts w:ascii="Arial" w:hAnsi="Arial" w:cs="Arial"/>
          <w:lang w:val="en-GB"/>
        </w:rPr>
      </w:pPr>
      <w:r w:rsidRPr="00B85886">
        <w:rPr>
          <w:rFonts w:ascii="Arial" w:hAnsi="Arial" w:cs="Arial"/>
          <w:lang w:val="en-GB"/>
        </w:rPr>
        <w:lastRenderedPageBreak/>
        <w:t xml:space="preserve">This is a social phenomenon seen throughout the world. Indeed, the number of collisions on roads and level crossings linked to increased use of new technology or the wearing of headsets or earphones has increased in many countries. </w:t>
      </w:r>
    </w:p>
    <w:p w:rsidR="00674F0D" w:rsidRPr="00AB0868" w:rsidRDefault="00674F0D" w:rsidP="00674F0D">
      <w:pPr>
        <w:jc w:val="both"/>
        <w:rPr>
          <w:rFonts w:ascii="Arial" w:hAnsi="Arial" w:cs="Arial"/>
          <w:lang w:val="en-GB"/>
        </w:rPr>
      </w:pPr>
      <w:r w:rsidRPr="00AB0868">
        <w:rPr>
          <w:rFonts w:ascii="Arial" w:hAnsi="Arial" w:cs="Arial"/>
          <w:lang w:val="en-GB"/>
        </w:rPr>
        <w:t xml:space="preserve">Our accident-prevention message for 2015 “Take your time, don’t risk your life!”  </w:t>
      </w:r>
      <w:proofErr w:type="gramStart"/>
      <w:r w:rsidRPr="00AB0868">
        <w:rPr>
          <w:rFonts w:ascii="Arial" w:hAnsi="Arial" w:cs="Arial"/>
          <w:lang w:val="en-GB"/>
        </w:rPr>
        <w:t>is</w:t>
      </w:r>
      <w:proofErr w:type="gramEnd"/>
      <w:r w:rsidRPr="00AB0868">
        <w:rPr>
          <w:rFonts w:ascii="Arial" w:hAnsi="Arial" w:cs="Arial"/>
          <w:lang w:val="en-GB"/>
        </w:rPr>
        <w:t xml:space="preserve"> for everyone. What is a minute in a lifetime? </w:t>
      </w:r>
    </w:p>
    <w:p w:rsidR="00674F0D" w:rsidRPr="009545DC" w:rsidRDefault="00674F0D" w:rsidP="00674F0D">
      <w:pPr>
        <w:jc w:val="both"/>
        <w:rPr>
          <w:rFonts w:ascii="Arial" w:hAnsi="Arial" w:cs="Arial"/>
          <w:lang w:val="en-GB"/>
        </w:rPr>
      </w:pPr>
      <w:r w:rsidRPr="00B85886">
        <w:rPr>
          <w:rFonts w:ascii="Arial" w:hAnsi="Arial" w:cs="Arial"/>
          <w:lang w:val="en-GB"/>
        </w:rPr>
        <w:t xml:space="preserve">Examples of </w:t>
      </w:r>
      <w:r w:rsidRPr="00B85886">
        <w:rPr>
          <w:rFonts w:ascii="Arial" w:hAnsi="Arial" w:cs="Arial"/>
          <w:b/>
          <w:lang w:val="en-GB"/>
        </w:rPr>
        <w:t>Guides to Good Practice</w:t>
      </w:r>
      <w:r w:rsidRPr="00B85886">
        <w:rPr>
          <w:rFonts w:ascii="Arial" w:hAnsi="Arial" w:cs="Arial"/>
          <w:lang w:val="en-GB"/>
        </w:rPr>
        <w:t xml:space="preserve"> for road users (professional drivers, motorists, etc.) pedestrians and cyclists, </w:t>
      </w:r>
      <w:r>
        <w:rPr>
          <w:rFonts w:ascii="Arial" w:hAnsi="Arial" w:cs="Arial"/>
          <w:lang w:val="en-GB"/>
        </w:rPr>
        <w:t>can be found here:</w:t>
      </w:r>
      <w:r w:rsidRPr="00B85886">
        <w:rPr>
          <w:rFonts w:ascii="Arial" w:hAnsi="Arial" w:cs="Arial"/>
          <w:lang w:val="en-GB"/>
        </w:rPr>
        <w:t xml:space="preserve">  </w:t>
      </w:r>
      <w:r w:rsidRPr="00BA2CAB">
        <w:rPr>
          <w:rFonts w:ascii="Tahoma" w:hAnsi="Tahoma" w:cs="Tahoma"/>
        </w:rPr>
        <w:fldChar w:fldCharType="begin"/>
      </w:r>
      <w:r w:rsidRPr="009545DC">
        <w:rPr>
          <w:rFonts w:ascii="Tahoma" w:hAnsi="Tahoma" w:cs="Tahoma"/>
          <w:lang w:val="en-US"/>
        </w:rPr>
        <w:instrText xml:space="preserve"> HYPERLINK "http://oli.org/education-resources/pedestrian-safety" </w:instrText>
      </w:r>
      <w:r w:rsidRPr="00BA2CAB">
        <w:rPr>
          <w:rFonts w:ascii="Tahoma" w:hAnsi="Tahoma" w:cs="Tahoma"/>
        </w:rPr>
        <w:fldChar w:fldCharType="separate"/>
      </w:r>
      <w:r w:rsidRPr="00BA2CAB">
        <w:rPr>
          <w:rStyle w:val="-"/>
          <w:rFonts w:ascii="Tahoma" w:hAnsi="Tahoma" w:cs="Tahoma"/>
          <w:lang w:val="en-GB"/>
        </w:rPr>
        <w:t>http</w:t>
      </w:r>
      <w:r w:rsidRPr="009545DC">
        <w:rPr>
          <w:rStyle w:val="-"/>
          <w:rFonts w:ascii="Tahoma" w:hAnsi="Tahoma" w:cs="Tahoma"/>
          <w:lang w:val="en-US"/>
        </w:rPr>
        <w:t>://</w:t>
      </w:r>
      <w:proofErr w:type="spellStart"/>
      <w:r w:rsidRPr="00BA2CAB">
        <w:rPr>
          <w:rStyle w:val="-"/>
          <w:rFonts w:ascii="Tahoma" w:hAnsi="Tahoma" w:cs="Tahoma"/>
          <w:lang w:val="en-GB"/>
        </w:rPr>
        <w:t>oli</w:t>
      </w:r>
      <w:proofErr w:type="spellEnd"/>
      <w:r w:rsidRPr="009545DC">
        <w:rPr>
          <w:rStyle w:val="-"/>
          <w:rFonts w:ascii="Tahoma" w:hAnsi="Tahoma" w:cs="Tahoma"/>
          <w:lang w:val="en-US"/>
        </w:rPr>
        <w:t>.</w:t>
      </w:r>
      <w:r w:rsidRPr="00BA2CAB">
        <w:rPr>
          <w:rStyle w:val="-"/>
          <w:rFonts w:ascii="Tahoma" w:hAnsi="Tahoma" w:cs="Tahoma"/>
          <w:lang w:val="en-GB"/>
        </w:rPr>
        <w:t>org</w:t>
      </w:r>
      <w:r w:rsidRPr="009545DC">
        <w:rPr>
          <w:rStyle w:val="-"/>
          <w:rFonts w:ascii="Tahoma" w:hAnsi="Tahoma" w:cs="Tahoma"/>
          <w:lang w:val="en-US"/>
        </w:rPr>
        <w:t>/</w:t>
      </w:r>
      <w:r w:rsidRPr="00BA2CAB">
        <w:rPr>
          <w:rStyle w:val="-"/>
          <w:rFonts w:ascii="Tahoma" w:hAnsi="Tahoma" w:cs="Tahoma"/>
          <w:lang w:val="en-GB"/>
        </w:rPr>
        <w:t>education</w:t>
      </w:r>
      <w:r w:rsidRPr="009545DC">
        <w:rPr>
          <w:rStyle w:val="-"/>
          <w:rFonts w:ascii="Tahoma" w:hAnsi="Tahoma" w:cs="Tahoma"/>
          <w:lang w:val="en-US"/>
        </w:rPr>
        <w:t>-</w:t>
      </w:r>
      <w:r w:rsidRPr="00BA2CAB">
        <w:rPr>
          <w:rStyle w:val="-"/>
          <w:rFonts w:ascii="Tahoma" w:hAnsi="Tahoma" w:cs="Tahoma"/>
          <w:lang w:val="en-GB"/>
        </w:rPr>
        <w:t>resources</w:t>
      </w:r>
      <w:r w:rsidRPr="009545DC">
        <w:rPr>
          <w:rStyle w:val="-"/>
          <w:rFonts w:ascii="Tahoma" w:hAnsi="Tahoma" w:cs="Tahoma"/>
          <w:lang w:val="en-US"/>
        </w:rPr>
        <w:t>/</w:t>
      </w:r>
      <w:r w:rsidRPr="00BA2CAB">
        <w:rPr>
          <w:rStyle w:val="-"/>
          <w:rFonts w:ascii="Tahoma" w:hAnsi="Tahoma" w:cs="Tahoma"/>
          <w:lang w:val="en-GB"/>
        </w:rPr>
        <w:t>pedestrian</w:t>
      </w:r>
      <w:r w:rsidRPr="009545DC">
        <w:rPr>
          <w:rStyle w:val="-"/>
          <w:rFonts w:ascii="Tahoma" w:hAnsi="Tahoma" w:cs="Tahoma"/>
          <w:lang w:val="en-US"/>
        </w:rPr>
        <w:t>-</w:t>
      </w:r>
      <w:r w:rsidRPr="00BA2CAB">
        <w:rPr>
          <w:rStyle w:val="-"/>
          <w:rFonts w:ascii="Tahoma" w:hAnsi="Tahoma" w:cs="Tahoma"/>
          <w:lang w:val="en-GB"/>
        </w:rPr>
        <w:t>safety</w:t>
      </w:r>
      <w:r w:rsidRPr="00BA2CAB">
        <w:rPr>
          <w:rStyle w:val="-"/>
          <w:rFonts w:ascii="Tahoma" w:hAnsi="Tahoma" w:cs="Tahoma"/>
          <w:lang w:val="en-GB"/>
        </w:rPr>
        <w:fldChar w:fldCharType="end"/>
      </w:r>
      <w:r w:rsidRPr="009545DC">
        <w:rPr>
          <w:rFonts w:ascii="Tahoma" w:hAnsi="Tahoma" w:cs="Tahoma"/>
          <w:lang w:val="en-US"/>
        </w:rPr>
        <w:t xml:space="preserve"> </w:t>
      </w:r>
    </w:p>
    <w:p w:rsidR="00674F0D" w:rsidRPr="00674F0D" w:rsidRDefault="00674F0D" w:rsidP="00674F0D">
      <w:pPr>
        <w:autoSpaceDE w:val="0"/>
        <w:autoSpaceDN w:val="0"/>
        <w:adjustRightInd w:val="0"/>
        <w:spacing w:after="0" w:line="360" w:lineRule="auto"/>
        <w:jc w:val="both"/>
        <w:rPr>
          <w:rStyle w:val="hps"/>
          <w:rFonts w:ascii="Tahoma" w:hAnsi="Tahoma" w:cs="Tahoma"/>
          <w:i/>
          <w:color w:val="222222"/>
          <w:sz w:val="20"/>
          <w:szCs w:val="20"/>
          <w:lang w:val="en-US"/>
        </w:rPr>
      </w:pPr>
      <w:r w:rsidRPr="00674F0D">
        <w:rPr>
          <w:rStyle w:val="hps"/>
          <w:rFonts w:ascii="Tahoma" w:hAnsi="Tahoma" w:cs="Tahoma"/>
          <w:i/>
          <w:color w:val="222222"/>
          <w:sz w:val="20"/>
          <w:szCs w:val="20"/>
          <w:lang w:val="en-US"/>
        </w:rPr>
        <w:t>The initiative for the International Level Crossing Awareness Day (ILCAD) is coordinated from 2009 by the International Union of Railways(UIC)  with the support of Worl</w:t>
      </w:r>
      <w:r>
        <w:rPr>
          <w:rStyle w:val="hps"/>
          <w:rFonts w:ascii="Tahoma" w:hAnsi="Tahoma" w:cs="Tahoma"/>
          <w:i/>
          <w:color w:val="222222"/>
          <w:sz w:val="20"/>
          <w:szCs w:val="20"/>
          <w:lang w:val="en-US"/>
        </w:rPr>
        <w:t>d</w:t>
      </w:r>
      <w:r w:rsidRPr="00674F0D">
        <w:rPr>
          <w:rStyle w:val="hps"/>
          <w:rFonts w:ascii="Tahoma" w:hAnsi="Tahoma" w:cs="Tahoma"/>
          <w:i/>
          <w:color w:val="222222"/>
          <w:sz w:val="20"/>
          <w:szCs w:val="20"/>
          <w:lang w:val="en-US"/>
        </w:rPr>
        <w:t>s Community Railways CER</w:t>
      </w:r>
      <w:r w:rsidRPr="00674F0D">
        <w:rPr>
          <w:rStyle w:val="hps"/>
          <w:rFonts w:ascii="Tahoma" w:hAnsi="Tahoma" w:cs="Tahoma"/>
          <w:sz w:val="20"/>
          <w:szCs w:val="20"/>
          <w:lang w:val="en-US"/>
        </w:rPr>
        <w:t xml:space="preserve">, </w:t>
      </w:r>
      <w:r w:rsidRPr="00674F0D">
        <w:rPr>
          <w:rStyle w:val="hps"/>
          <w:rFonts w:ascii="Tahoma" w:hAnsi="Tahoma" w:cs="Tahoma"/>
          <w:i/>
          <w:color w:val="222222"/>
          <w:sz w:val="20"/>
          <w:szCs w:val="20"/>
        </w:rPr>
        <w:t>ΕΙΜ</w:t>
      </w:r>
      <w:r w:rsidRPr="00674F0D">
        <w:rPr>
          <w:rStyle w:val="hps"/>
          <w:rFonts w:ascii="Tahoma" w:hAnsi="Tahoma" w:cs="Tahoma"/>
          <w:i/>
          <w:color w:val="222222"/>
          <w:sz w:val="20"/>
          <w:szCs w:val="20"/>
          <w:lang w:val="en-US"/>
        </w:rPr>
        <w:t>)</w:t>
      </w:r>
      <w:r w:rsidRPr="00674F0D">
        <w:rPr>
          <w:rStyle w:val="hps"/>
          <w:rFonts w:ascii="Tahoma" w:hAnsi="Tahoma" w:cs="Tahoma"/>
          <w:sz w:val="20"/>
          <w:szCs w:val="20"/>
          <w:lang w:val="en-US"/>
        </w:rPr>
        <w:t>, and organizations such as European Traffic Safety Council (ETSC), Operation Lifesaver and other Road Safety Organizations, in order to make road users aware of the risks at level crossings. RSI “</w:t>
      </w:r>
      <w:proofErr w:type="spellStart"/>
      <w:r w:rsidRPr="00674F0D">
        <w:rPr>
          <w:rStyle w:val="hps"/>
          <w:rFonts w:ascii="Tahoma" w:hAnsi="Tahoma" w:cs="Tahoma"/>
          <w:sz w:val="20"/>
          <w:szCs w:val="20"/>
          <w:lang w:val="en-US"/>
        </w:rPr>
        <w:t>Panos</w:t>
      </w:r>
      <w:proofErr w:type="spellEnd"/>
      <w:r w:rsidRPr="00674F0D">
        <w:rPr>
          <w:rStyle w:val="hps"/>
          <w:rFonts w:ascii="Tahoma" w:hAnsi="Tahoma" w:cs="Tahoma"/>
          <w:sz w:val="20"/>
          <w:szCs w:val="20"/>
          <w:lang w:val="en-US"/>
        </w:rPr>
        <w:t xml:space="preserve"> </w:t>
      </w:r>
      <w:proofErr w:type="spellStart"/>
      <w:r w:rsidRPr="00674F0D">
        <w:rPr>
          <w:rStyle w:val="hps"/>
          <w:rFonts w:ascii="Tahoma" w:hAnsi="Tahoma" w:cs="Tahoma"/>
          <w:sz w:val="20"/>
          <w:szCs w:val="20"/>
          <w:lang w:val="en-US"/>
        </w:rPr>
        <w:t>Mylonas</w:t>
      </w:r>
      <w:proofErr w:type="spellEnd"/>
      <w:r w:rsidRPr="00674F0D">
        <w:rPr>
          <w:rStyle w:val="hps"/>
          <w:rFonts w:ascii="Tahoma" w:hAnsi="Tahoma" w:cs="Tahoma"/>
          <w:sz w:val="20"/>
          <w:szCs w:val="20"/>
          <w:lang w:val="en-US"/>
        </w:rPr>
        <w:t xml:space="preserve">” participates in </w:t>
      </w:r>
      <w:r w:rsidRPr="00674F0D">
        <w:rPr>
          <w:rStyle w:val="hps"/>
          <w:rFonts w:ascii="Tahoma" w:hAnsi="Tahoma" w:cs="Tahoma"/>
          <w:i/>
          <w:color w:val="222222"/>
          <w:sz w:val="20"/>
          <w:szCs w:val="20"/>
          <w:lang w:val="en-US"/>
        </w:rPr>
        <w:t>the International Level Crossing Awareness Day since 2009.</w:t>
      </w:r>
    </w:p>
    <w:bookmarkEnd w:id="0"/>
    <w:p w:rsidR="00674F0D" w:rsidRPr="00674F0D" w:rsidRDefault="00674F0D" w:rsidP="00674F0D">
      <w:pPr>
        <w:autoSpaceDE w:val="0"/>
        <w:autoSpaceDN w:val="0"/>
        <w:adjustRightInd w:val="0"/>
        <w:spacing w:after="0" w:line="240" w:lineRule="auto"/>
        <w:jc w:val="both"/>
        <w:rPr>
          <w:rFonts w:ascii="Tahoma" w:hAnsi="Tahoma" w:cs="Tahoma"/>
          <w:lang w:val="en-US"/>
        </w:rPr>
      </w:pPr>
    </w:p>
    <w:p w:rsidR="001A73C6" w:rsidRPr="00674F0D" w:rsidRDefault="001A73C6">
      <w:pPr>
        <w:rPr>
          <w:lang w:val="en-US"/>
        </w:rPr>
      </w:pPr>
    </w:p>
    <w:sectPr w:rsidR="001A73C6" w:rsidRPr="00674F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FCB"/>
    <w:multiLevelType w:val="hybridMultilevel"/>
    <w:tmpl w:val="6D7CA2A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5C"/>
    <w:rsid w:val="001A73C6"/>
    <w:rsid w:val="00215A5C"/>
    <w:rsid w:val="00674F0D"/>
    <w:rsid w:val="00D255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D"/>
    <w:pPr>
      <w:spacing w:after="0" w:line="240" w:lineRule="auto"/>
      <w:ind w:left="720"/>
    </w:pPr>
    <w:rPr>
      <w:rFonts w:ascii="Times New Roman" w:eastAsia="Times New Roman" w:hAnsi="Times New Roman"/>
      <w:sz w:val="24"/>
      <w:szCs w:val="24"/>
      <w:lang w:eastAsia="el-GR"/>
    </w:rPr>
  </w:style>
  <w:style w:type="character" w:styleId="-">
    <w:name w:val="Hyperlink"/>
    <w:rsid w:val="00674F0D"/>
    <w:rPr>
      <w:color w:val="0000FF"/>
      <w:u w:val="single"/>
    </w:rPr>
  </w:style>
  <w:style w:type="character" w:customStyle="1" w:styleId="hps">
    <w:name w:val="hps"/>
    <w:basedOn w:val="a0"/>
    <w:rsid w:val="00674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F0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4F0D"/>
    <w:pPr>
      <w:spacing w:after="0" w:line="240" w:lineRule="auto"/>
      <w:ind w:left="720"/>
    </w:pPr>
    <w:rPr>
      <w:rFonts w:ascii="Times New Roman" w:eastAsia="Times New Roman" w:hAnsi="Times New Roman"/>
      <w:sz w:val="24"/>
      <w:szCs w:val="24"/>
      <w:lang w:eastAsia="el-GR"/>
    </w:rPr>
  </w:style>
  <w:style w:type="character" w:styleId="-">
    <w:name w:val="Hyperlink"/>
    <w:rsid w:val="00674F0D"/>
    <w:rPr>
      <w:color w:val="0000FF"/>
      <w:u w:val="single"/>
    </w:rPr>
  </w:style>
  <w:style w:type="character" w:customStyle="1" w:styleId="hps">
    <w:name w:val="hps"/>
    <w:basedOn w:val="a0"/>
    <w:rsid w:val="0067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ca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2810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2015-06-16T10:56:00Z</dcterms:created>
  <dcterms:modified xsi:type="dcterms:W3CDTF">2015-06-16T10:56:00Z</dcterms:modified>
</cp:coreProperties>
</file>